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8D" w:rsidRPr="00845AA7" w:rsidRDefault="00845AA7" w:rsidP="00561CAB">
      <w:pPr>
        <w:jc w:val="center"/>
        <w:rPr>
          <w:b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651721" cy="981075"/>
            <wp:effectExtent l="19050" t="0" r="5629" b="0"/>
            <wp:docPr id="1" name="Picture 0" descr="NWedr logo Strapline envir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dr logo Strapline enviro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757" cy="98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BED">
        <w:rPr>
          <w:b/>
          <w:sz w:val="28"/>
          <w:szCs w:val="28"/>
        </w:rPr>
        <w:t xml:space="preserve">    SUMMARY</w:t>
      </w:r>
      <w:r>
        <w:rPr>
          <w:b/>
          <w:sz w:val="28"/>
          <w:szCs w:val="28"/>
        </w:rPr>
        <w:t xml:space="preserve"> OF CURRENT </w:t>
      </w:r>
      <w:r w:rsidR="007B20A9" w:rsidRPr="00561CAB">
        <w:rPr>
          <w:b/>
          <w:sz w:val="28"/>
          <w:szCs w:val="28"/>
        </w:rPr>
        <w:t>BUSINESS SUPPORT PROGRAMMES</w:t>
      </w:r>
      <w:r>
        <w:rPr>
          <w:b/>
          <w:sz w:val="28"/>
          <w:szCs w:val="28"/>
        </w:rPr>
        <w:t xml:space="preserve"> </w:t>
      </w:r>
      <w:r w:rsidR="00E860BF">
        <w:rPr>
          <w:b/>
        </w:rPr>
        <w:fldChar w:fldCharType="begin"/>
      </w:r>
      <w:r w:rsidR="00D04628">
        <w:rPr>
          <w:b/>
        </w:rPr>
        <w:instrText xml:space="preserve"> DATE \@ "dd/MM/yyyy" </w:instrText>
      </w:r>
      <w:r w:rsidR="00E860BF">
        <w:rPr>
          <w:b/>
        </w:rPr>
        <w:fldChar w:fldCharType="separate"/>
      </w:r>
      <w:r w:rsidR="008D376A">
        <w:rPr>
          <w:b/>
          <w:noProof/>
        </w:rPr>
        <w:t>05/01/2021</w:t>
      </w:r>
      <w:r w:rsidR="00E860BF">
        <w:rPr>
          <w:b/>
        </w:rPr>
        <w:fldChar w:fldCharType="end"/>
      </w:r>
    </w:p>
    <w:tbl>
      <w:tblPr>
        <w:tblStyle w:val="TableGrid"/>
        <w:tblW w:w="14142" w:type="dxa"/>
        <w:tblLook w:val="04A0"/>
      </w:tblPr>
      <w:tblGrid>
        <w:gridCol w:w="3543"/>
        <w:gridCol w:w="3543"/>
        <w:gridCol w:w="3370"/>
        <w:gridCol w:w="3686"/>
      </w:tblGrid>
      <w:tr w:rsidR="007B20A9" w:rsidRPr="007B20A9" w:rsidTr="00E329E4">
        <w:tc>
          <w:tcPr>
            <w:tcW w:w="3543" w:type="dxa"/>
            <w:shd w:val="clear" w:color="auto" w:fill="8DB3E2" w:themeFill="text2" w:themeFillTint="66"/>
          </w:tcPr>
          <w:p w:rsidR="007B20A9" w:rsidRPr="007B20A9" w:rsidRDefault="007B20A9" w:rsidP="007B20A9">
            <w:pPr>
              <w:jc w:val="center"/>
              <w:rPr>
                <w:b/>
              </w:rPr>
            </w:pPr>
            <w:r w:rsidRPr="007B20A9">
              <w:rPr>
                <w:b/>
              </w:rPr>
              <w:t>START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:rsidR="007B20A9" w:rsidRPr="007B20A9" w:rsidRDefault="007B20A9" w:rsidP="007B20A9">
            <w:pPr>
              <w:jc w:val="center"/>
              <w:rPr>
                <w:b/>
              </w:rPr>
            </w:pPr>
            <w:r w:rsidRPr="007B20A9">
              <w:rPr>
                <w:b/>
              </w:rPr>
              <w:t>GROW</w:t>
            </w:r>
          </w:p>
        </w:tc>
        <w:tc>
          <w:tcPr>
            <w:tcW w:w="3370" w:type="dxa"/>
            <w:shd w:val="clear" w:color="auto" w:fill="8DB3E2" w:themeFill="text2" w:themeFillTint="66"/>
          </w:tcPr>
          <w:p w:rsidR="007B20A9" w:rsidRPr="007B20A9" w:rsidRDefault="007B20A9" w:rsidP="007B20A9">
            <w:pPr>
              <w:jc w:val="center"/>
              <w:rPr>
                <w:b/>
              </w:rPr>
            </w:pPr>
            <w:r w:rsidRPr="007B20A9">
              <w:rPr>
                <w:b/>
              </w:rPr>
              <w:t>RECOVER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:rsidR="007B20A9" w:rsidRPr="007B20A9" w:rsidRDefault="007B20A9" w:rsidP="007B20A9">
            <w:pPr>
              <w:jc w:val="center"/>
              <w:rPr>
                <w:b/>
              </w:rPr>
            </w:pPr>
            <w:r w:rsidRPr="007B20A9">
              <w:rPr>
                <w:b/>
              </w:rPr>
              <w:t>INNOVATE</w:t>
            </w:r>
          </w:p>
        </w:tc>
      </w:tr>
      <w:tr w:rsidR="00461885" w:rsidTr="00461885">
        <w:trPr>
          <w:trHeight w:val="2686"/>
        </w:trPr>
        <w:tc>
          <w:tcPr>
            <w:tcW w:w="3543" w:type="dxa"/>
          </w:tcPr>
          <w:p w:rsidR="00810BED" w:rsidRDefault="00810BED" w:rsidP="00150CDD">
            <w:pPr>
              <w:ind w:left="360" w:hanging="360"/>
            </w:pPr>
          </w:p>
          <w:p w:rsidR="00461885" w:rsidRDefault="00E860BF" w:rsidP="00150CDD">
            <w:pPr>
              <w:ind w:left="360" w:hanging="360"/>
            </w:pPr>
            <w:hyperlink r:id="rId8" w:history="1">
              <w:r w:rsidR="00461885" w:rsidRPr="001221E3">
                <w:rPr>
                  <w:rStyle w:val="Hyperlink"/>
                </w:rPr>
                <w:t>Enterprise for Success</w:t>
              </w:r>
            </w:hyperlink>
          </w:p>
          <w:p w:rsidR="00721A09" w:rsidRDefault="00721A09" w:rsidP="00150CDD">
            <w:pPr>
              <w:ind w:left="360" w:hanging="360"/>
            </w:pPr>
          </w:p>
          <w:p w:rsidR="00721A09" w:rsidRDefault="00E860BF" w:rsidP="00150CDD">
            <w:pPr>
              <w:ind w:left="360" w:hanging="360"/>
            </w:pPr>
            <w:hyperlink r:id="rId9" w:history="1">
              <w:r w:rsidR="00721A09" w:rsidRPr="00721A09">
                <w:rPr>
                  <w:rStyle w:val="Hyperlink"/>
                </w:rPr>
                <w:t xml:space="preserve">Birmingham City University Enterprise </w:t>
              </w:r>
              <w:r w:rsidR="00721A09">
                <w:rPr>
                  <w:rStyle w:val="Hyperlink"/>
                </w:rPr>
                <w:t xml:space="preserve">for </w:t>
              </w:r>
              <w:r w:rsidR="00721A09" w:rsidRPr="00721A09">
                <w:rPr>
                  <w:rStyle w:val="Hyperlink"/>
                </w:rPr>
                <w:t xml:space="preserve"> Success workshops</w:t>
              </w:r>
            </w:hyperlink>
          </w:p>
          <w:p w:rsidR="00461885" w:rsidRDefault="00461885" w:rsidP="007B20A9"/>
          <w:p w:rsidR="00461885" w:rsidRDefault="00E860BF" w:rsidP="00150CDD">
            <w:pPr>
              <w:ind w:left="360" w:hanging="360"/>
            </w:pPr>
            <w:hyperlink r:id="rId10" w:history="1">
              <w:r w:rsidR="00461885" w:rsidRPr="001221E3">
                <w:rPr>
                  <w:rStyle w:val="Hyperlink"/>
                </w:rPr>
                <w:t>Enterprising Worcestershire</w:t>
              </w:r>
            </w:hyperlink>
          </w:p>
          <w:p w:rsidR="00461885" w:rsidRDefault="00461885" w:rsidP="007B20A9"/>
          <w:p w:rsidR="00461885" w:rsidRDefault="00E860BF" w:rsidP="00150CDD">
            <w:pPr>
              <w:ind w:left="360" w:hanging="360"/>
            </w:pPr>
            <w:hyperlink r:id="rId11" w:history="1">
              <w:r w:rsidR="00461885" w:rsidRPr="00BB2EE6">
                <w:rPr>
                  <w:rStyle w:val="Hyperlink"/>
                </w:rPr>
                <w:t>NWedR Start-up Grant</w:t>
              </w:r>
            </w:hyperlink>
          </w:p>
          <w:p w:rsidR="00C53528" w:rsidRDefault="00C53528" w:rsidP="00150CDD">
            <w:pPr>
              <w:ind w:left="360" w:hanging="360"/>
            </w:pPr>
          </w:p>
          <w:p w:rsidR="00C53528" w:rsidRDefault="00E860BF" w:rsidP="00150CDD">
            <w:pPr>
              <w:ind w:left="360" w:hanging="360"/>
            </w:pPr>
            <w:hyperlink r:id="rId12" w:history="1">
              <w:r w:rsidR="00C53528" w:rsidRPr="00F21EBE">
                <w:rPr>
                  <w:rStyle w:val="Hyperlink"/>
                </w:rPr>
                <w:t>Peer to Peer Network from Gre</w:t>
              </w:r>
              <w:r w:rsidR="00832E55">
                <w:rPr>
                  <w:rStyle w:val="Hyperlink"/>
                </w:rPr>
                <w:t>ater Birmingham &amp; Solihull LEP G</w:t>
              </w:r>
              <w:r w:rsidR="00C53528" w:rsidRPr="00F21EBE">
                <w:rPr>
                  <w:rStyle w:val="Hyperlink"/>
                </w:rPr>
                <w:t>rowth Hub</w:t>
              </w:r>
            </w:hyperlink>
          </w:p>
          <w:p w:rsidR="00C53528" w:rsidRDefault="00C53528" w:rsidP="00150CDD">
            <w:pPr>
              <w:ind w:left="360" w:hanging="360"/>
            </w:pPr>
          </w:p>
          <w:p w:rsidR="002A52DF" w:rsidRDefault="00E860BF" w:rsidP="00150CDD">
            <w:pPr>
              <w:ind w:left="360" w:hanging="360"/>
            </w:pPr>
            <w:hyperlink r:id="rId13" w:history="1">
              <w:r w:rsidR="00C53528" w:rsidRPr="002A52DF">
                <w:rPr>
                  <w:rStyle w:val="Hyperlink"/>
                </w:rPr>
                <w:t>Peer to Peer Network from Worcestershire LEP</w:t>
              </w:r>
            </w:hyperlink>
          </w:p>
          <w:p w:rsidR="00C53528" w:rsidRDefault="00C53528" w:rsidP="00150CDD">
            <w:pPr>
              <w:ind w:left="360" w:hanging="360"/>
            </w:pPr>
            <w:r>
              <w:t xml:space="preserve"> </w:t>
            </w:r>
          </w:p>
        </w:tc>
        <w:tc>
          <w:tcPr>
            <w:tcW w:w="3543" w:type="dxa"/>
          </w:tcPr>
          <w:p w:rsidR="00810BED" w:rsidRDefault="00810BED" w:rsidP="00150CDD">
            <w:pPr>
              <w:ind w:left="360" w:hanging="360"/>
            </w:pPr>
          </w:p>
          <w:p w:rsidR="00810BED" w:rsidRDefault="00E860BF" w:rsidP="00C53528">
            <w:pPr>
              <w:ind w:left="360" w:hanging="360"/>
            </w:pPr>
            <w:hyperlink r:id="rId14" w:history="1">
              <w:r w:rsidR="00461885" w:rsidRPr="00D219AA">
                <w:rPr>
                  <w:rStyle w:val="Hyperlink"/>
                </w:rPr>
                <w:t>Elevate</w:t>
              </w:r>
              <w:r w:rsidR="00D219AA" w:rsidRPr="00D219AA">
                <w:rPr>
                  <w:rStyle w:val="Hyperlink"/>
                </w:rPr>
                <w:t xml:space="preserve"> Programme Worcs</w:t>
              </w:r>
            </w:hyperlink>
          </w:p>
          <w:p w:rsidR="00461885" w:rsidRDefault="00461885" w:rsidP="007B20A9"/>
          <w:p w:rsidR="00461885" w:rsidRDefault="00E860BF" w:rsidP="00810BED">
            <w:hyperlink r:id="rId15" w:history="1">
              <w:r w:rsidR="00461885" w:rsidRPr="003A6D89">
                <w:rPr>
                  <w:rStyle w:val="Hyperlink"/>
                </w:rPr>
                <w:t>Manufacturing Growth Programme</w:t>
              </w:r>
            </w:hyperlink>
          </w:p>
          <w:p w:rsidR="00461885" w:rsidRDefault="00461885" w:rsidP="007B20A9"/>
          <w:p w:rsidR="00461885" w:rsidRDefault="00E860BF" w:rsidP="00150CDD">
            <w:pPr>
              <w:ind w:left="360" w:hanging="360"/>
            </w:pPr>
            <w:hyperlink r:id="rId16" w:history="1">
              <w:r w:rsidR="00461885" w:rsidRPr="003A6D89">
                <w:rPr>
                  <w:rStyle w:val="Hyperlink"/>
                </w:rPr>
                <w:t>NWedR Booster Grant</w:t>
              </w:r>
            </w:hyperlink>
          </w:p>
          <w:p w:rsidR="00461885" w:rsidRDefault="00461885" w:rsidP="007B20A9"/>
          <w:p w:rsidR="00461885" w:rsidRDefault="00E860BF" w:rsidP="00150CDD">
            <w:pPr>
              <w:ind w:left="360" w:hanging="360"/>
            </w:pPr>
            <w:hyperlink r:id="rId17" w:history="1">
              <w:r w:rsidR="003A6D89" w:rsidRPr="001D2A55">
                <w:rPr>
                  <w:rStyle w:val="Hyperlink"/>
                </w:rPr>
                <w:t>Small Business Leadership Programme</w:t>
              </w:r>
            </w:hyperlink>
          </w:p>
          <w:p w:rsidR="002A52DF" w:rsidRDefault="002A52DF" w:rsidP="00150CDD">
            <w:pPr>
              <w:ind w:left="360" w:hanging="360"/>
            </w:pPr>
          </w:p>
          <w:p w:rsidR="002A52DF" w:rsidRDefault="00E860BF" w:rsidP="002A52DF">
            <w:pPr>
              <w:ind w:left="360" w:hanging="360"/>
            </w:pPr>
            <w:hyperlink r:id="rId18" w:history="1">
              <w:r w:rsidR="002A52DF" w:rsidRPr="00F21EBE">
                <w:rPr>
                  <w:rStyle w:val="Hyperlink"/>
                </w:rPr>
                <w:t>Peer to Peer Network from Gre</w:t>
              </w:r>
              <w:r w:rsidR="00832E55">
                <w:rPr>
                  <w:rStyle w:val="Hyperlink"/>
                </w:rPr>
                <w:t>ater Birmingham &amp; Solihull LEP G</w:t>
              </w:r>
              <w:r w:rsidR="002A52DF" w:rsidRPr="00F21EBE">
                <w:rPr>
                  <w:rStyle w:val="Hyperlink"/>
                </w:rPr>
                <w:t>rowth Hub</w:t>
              </w:r>
            </w:hyperlink>
          </w:p>
          <w:p w:rsidR="002A52DF" w:rsidRDefault="002A52DF" w:rsidP="002A52DF">
            <w:pPr>
              <w:ind w:left="360" w:hanging="360"/>
            </w:pPr>
          </w:p>
          <w:p w:rsidR="002A52DF" w:rsidRDefault="00E860BF" w:rsidP="002A52DF">
            <w:pPr>
              <w:ind w:left="360" w:hanging="360"/>
            </w:pPr>
            <w:hyperlink r:id="rId19" w:history="1">
              <w:r w:rsidR="002A52DF" w:rsidRPr="002A52DF">
                <w:rPr>
                  <w:rStyle w:val="Hyperlink"/>
                </w:rPr>
                <w:t>Peer to Peer Network from Worcestershire LEP</w:t>
              </w:r>
            </w:hyperlink>
          </w:p>
          <w:p w:rsidR="002A52DF" w:rsidRDefault="002A52DF" w:rsidP="00150CDD">
            <w:pPr>
              <w:ind w:left="360" w:hanging="360"/>
            </w:pPr>
          </w:p>
        </w:tc>
        <w:tc>
          <w:tcPr>
            <w:tcW w:w="3370" w:type="dxa"/>
          </w:tcPr>
          <w:p w:rsidR="00810BED" w:rsidRDefault="00810BED" w:rsidP="00150CDD">
            <w:pPr>
              <w:ind w:left="360" w:hanging="360"/>
            </w:pPr>
          </w:p>
          <w:p w:rsidR="00461885" w:rsidRDefault="00E860BF" w:rsidP="007B20A9">
            <w:hyperlink r:id="rId20" w:history="1">
              <w:r w:rsidR="003A6D89" w:rsidRPr="001D2A55">
                <w:rPr>
                  <w:rStyle w:val="Hyperlink"/>
                </w:rPr>
                <w:t>Sustain &amp; Grow</w:t>
              </w:r>
            </w:hyperlink>
          </w:p>
          <w:p w:rsidR="003A6D89" w:rsidRDefault="003A6D89" w:rsidP="007B20A9"/>
          <w:p w:rsidR="00461885" w:rsidRDefault="00E860BF" w:rsidP="00150CDD">
            <w:pPr>
              <w:ind w:left="360" w:hanging="360"/>
            </w:pPr>
            <w:hyperlink r:id="rId21" w:history="1">
              <w:r w:rsidR="00461885" w:rsidRPr="00D219AA">
                <w:rPr>
                  <w:rStyle w:val="Hyperlink"/>
                </w:rPr>
                <w:t>Elevate</w:t>
              </w:r>
              <w:r w:rsidR="00D219AA" w:rsidRPr="00D219AA">
                <w:rPr>
                  <w:rStyle w:val="Hyperlink"/>
                </w:rPr>
                <w:t xml:space="preserve"> Programme Worcs</w:t>
              </w:r>
            </w:hyperlink>
          </w:p>
          <w:p w:rsidR="00461885" w:rsidRDefault="00461885" w:rsidP="007B20A9"/>
          <w:p w:rsidR="00461885" w:rsidRDefault="00E860BF" w:rsidP="00150CDD">
            <w:pPr>
              <w:ind w:left="360" w:hanging="360"/>
            </w:pPr>
            <w:hyperlink r:id="rId22" w:history="1">
              <w:r w:rsidR="00461885" w:rsidRPr="00223B4A">
                <w:rPr>
                  <w:rStyle w:val="Hyperlink"/>
                </w:rPr>
                <w:t>Adapt Business Support</w:t>
              </w:r>
            </w:hyperlink>
          </w:p>
        </w:tc>
        <w:tc>
          <w:tcPr>
            <w:tcW w:w="3686" w:type="dxa"/>
          </w:tcPr>
          <w:p w:rsidR="00810BED" w:rsidRDefault="00810BED" w:rsidP="00150CDD">
            <w:pPr>
              <w:ind w:left="360" w:hanging="360"/>
            </w:pPr>
          </w:p>
          <w:p w:rsidR="00461885" w:rsidRDefault="00E860BF" w:rsidP="00C53528">
            <w:hyperlink r:id="rId23" w:history="1">
              <w:r w:rsidR="00223B4A" w:rsidRPr="00796FBB">
                <w:rPr>
                  <w:rStyle w:val="Hyperlink"/>
                </w:rPr>
                <w:t>Proof of Concept</w:t>
              </w:r>
            </w:hyperlink>
          </w:p>
          <w:p w:rsidR="00223B4A" w:rsidRDefault="00223B4A" w:rsidP="00150CDD">
            <w:pPr>
              <w:ind w:left="360" w:hanging="360"/>
            </w:pPr>
          </w:p>
          <w:p w:rsidR="00223B4A" w:rsidRDefault="00E860BF" w:rsidP="002A2AA7">
            <w:pPr>
              <w:ind w:left="360" w:hanging="360"/>
            </w:pPr>
            <w:hyperlink r:id="rId24" w:history="1">
              <w:r w:rsidR="00223B4A" w:rsidRPr="008514CD">
                <w:rPr>
                  <w:rStyle w:val="Hyperlink"/>
                </w:rPr>
                <w:t>Low Carbon Growth Support Project</w:t>
              </w:r>
            </w:hyperlink>
          </w:p>
          <w:p w:rsidR="00897CD1" w:rsidRDefault="00897CD1" w:rsidP="007B20A9"/>
          <w:p w:rsidR="00223B4A" w:rsidRDefault="00E860BF" w:rsidP="007B20A9">
            <w:hyperlink r:id="rId25" w:history="1">
              <w:r w:rsidR="00223B4A" w:rsidRPr="00A35BCF">
                <w:rPr>
                  <w:rStyle w:val="Hyperlink"/>
                </w:rPr>
                <w:t>WINN</w:t>
              </w:r>
            </w:hyperlink>
          </w:p>
          <w:p w:rsidR="00107A8E" w:rsidRDefault="00107A8E" w:rsidP="00150CDD">
            <w:pPr>
              <w:ind w:left="360" w:hanging="360"/>
            </w:pPr>
          </w:p>
        </w:tc>
      </w:tr>
    </w:tbl>
    <w:p w:rsidR="007B20A9" w:rsidRDefault="007B20A9" w:rsidP="007B20A9"/>
    <w:p w:rsidR="002A52DF" w:rsidRDefault="002A52DF" w:rsidP="007B20A9"/>
    <w:p w:rsidR="002A52DF" w:rsidRDefault="002A52DF" w:rsidP="007B20A9"/>
    <w:p w:rsidR="002A52DF" w:rsidRDefault="002A52DF" w:rsidP="007B20A9"/>
    <w:tbl>
      <w:tblPr>
        <w:tblStyle w:val="TableGrid"/>
        <w:tblW w:w="0" w:type="auto"/>
        <w:tblLook w:val="04A0"/>
      </w:tblPr>
      <w:tblGrid>
        <w:gridCol w:w="3543"/>
        <w:gridCol w:w="3543"/>
        <w:gridCol w:w="3370"/>
        <w:gridCol w:w="3718"/>
      </w:tblGrid>
      <w:tr w:rsidR="007B20A9" w:rsidRPr="00FF37E4" w:rsidTr="00E329E4">
        <w:tc>
          <w:tcPr>
            <w:tcW w:w="3543" w:type="dxa"/>
            <w:shd w:val="clear" w:color="auto" w:fill="8DB3E2" w:themeFill="text2" w:themeFillTint="66"/>
          </w:tcPr>
          <w:p w:rsidR="007B20A9" w:rsidRPr="00FF37E4" w:rsidRDefault="007B20A9" w:rsidP="00FF37E4">
            <w:pPr>
              <w:jc w:val="center"/>
              <w:rPr>
                <w:b/>
              </w:rPr>
            </w:pPr>
            <w:r w:rsidRPr="00FF37E4">
              <w:rPr>
                <w:b/>
              </w:rPr>
              <w:lastRenderedPageBreak/>
              <w:t>RELOCATE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:rsidR="007B20A9" w:rsidRPr="00FF37E4" w:rsidRDefault="007B20A9" w:rsidP="00FF37E4">
            <w:pPr>
              <w:jc w:val="center"/>
              <w:rPr>
                <w:b/>
              </w:rPr>
            </w:pPr>
            <w:r w:rsidRPr="00FF37E4">
              <w:rPr>
                <w:b/>
              </w:rPr>
              <w:t>RECRUIT</w:t>
            </w:r>
          </w:p>
        </w:tc>
        <w:tc>
          <w:tcPr>
            <w:tcW w:w="3370" w:type="dxa"/>
            <w:shd w:val="clear" w:color="auto" w:fill="8DB3E2" w:themeFill="text2" w:themeFillTint="66"/>
          </w:tcPr>
          <w:p w:rsidR="007B20A9" w:rsidRPr="00FF37E4" w:rsidRDefault="007B20A9" w:rsidP="00FF37E4">
            <w:pPr>
              <w:jc w:val="center"/>
              <w:rPr>
                <w:b/>
              </w:rPr>
            </w:pPr>
            <w:r w:rsidRPr="00FF37E4">
              <w:rPr>
                <w:b/>
              </w:rPr>
              <w:t>UP-SKILL</w:t>
            </w:r>
          </w:p>
        </w:tc>
        <w:tc>
          <w:tcPr>
            <w:tcW w:w="3718" w:type="dxa"/>
            <w:shd w:val="clear" w:color="auto" w:fill="8DB3E2" w:themeFill="text2" w:themeFillTint="66"/>
          </w:tcPr>
          <w:p w:rsidR="007B20A9" w:rsidRPr="00FF37E4" w:rsidRDefault="007B20A9" w:rsidP="00FF37E4">
            <w:pPr>
              <w:jc w:val="center"/>
              <w:rPr>
                <w:b/>
              </w:rPr>
            </w:pPr>
            <w:r w:rsidRPr="00FF37E4">
              <w:rPr>
                <w:b/>
              </w:rPr>
              <w:t>SPECIALIST SUPPORT PROGRAMMES</w:t>
            </w:r>
          </w:p>
        </w:tc>
      </w:tr>
      <w:tr w:rsidR="00461885" w:rsidTr="00461885">
        <w:trPr>
          <w:trHeight w:val="1920"/>
        </w:trPr>
        <w:tc>
          <w:tcPr>
            <w:tcW w:w="3543" w:type="dxa"/>
          </w:tcPr>
          <w:p w:rsidR="00461885" w:rsidRDefault="00461885" w:rsidP="007B20A9"/>
          <w:p w:rsidR="00461885" w:rsidRDefault="00E860BF" w:rsidP="00150CDD">
            <w:pPr>
              <w:ind w:left="360" w:hanging="360"/>
            </w:pPr>
            <w:hyperlink r:id="rId26" w:history="1">
              <w:r w:rsidR="00461885" w:rsidRPr="00BB2EE6">
                <w:rPr>
                  <w:rStyle w:val="Hyperlink"/>
                </w:rPr>
                <w:t>Property Investment Programme</w:t>
              </w:r>
            </w:hyperlink>
          </w:p>
        </w:tc>
        <w:tc>
          <w:tcPr>
            <w:tcW w:w="3543" w:type="dxa"/>
          </w:tcPr>
          <w:p w:rsidR="00810BED" w:rsidRDefault="00810BED" w:rsidP="00150CDD">
            <w:pPr>
              <w:ind w:left="360" w:hanging="360"/>
            </w:pPr>
          </w:p>
          <w:p w:rsidR="00461885" w:rsidRDefault="00E860BF" w:rsidP="00150CDD">
            <w:pPr>
              <w:ind w:left="360" w:hanging="360"/>
            </w:pPr>
            <w:hyperlink r:id="rId27" w:history="1">
              <w:r w:rsidR="0016101E" w:rsidRPr="0016101E">
                <w:rPr>
                  <w:rStyle w:val="Hyperlink"/>
                </w:rPr>
                <w:t xml:space="preserve">Wyre Forest </w:t>
              </w:r>
              <w:r w:rsidR="00461885" w:rsidRPr="0016101E">
                <w:rPr>
                  <w:rStyle w:val="Hyperlink"/>
                </w:rPr>
                <w:t xml:space="preserve"> Apprenticeship Grant</w:t>
              </w:r>
            </w:hyperlink>
          </w:p>
          <w:p w:rsidR="0016101E" w:rsidRDefault="00E860BF" w:rsidP="00150CDD">
            <w:pPr>
              <w:ind w:left="360" w:hanging="360"/>
            </w:pPr>
            <w:hyperlink r:id="rId28" w:history="1">
              <w:r w:rsidR="0016101E" w:rsidRPr="0016101E">
                <w:rPr>
                  <w:rStyle w:val="Hyperlink"/>
                </w:rPr>
                <w:t>Bromsgrove Apprenticeship Grant</w:t>
              </w:r>
            </w:hyperlink>
          </w:p>
          <w:p w:rsidR="0016101E" w:rsidRDefault="00E860BF" w:rsidP="00150CDD">
            <w:pPr>
              <w:ind w:left="360" w:hanging="360"/>
            </w:pPr>
            <w:hyperlink r:id="rId29" w:history="1">
              <w:r w:rsidR="0016101E" w:rsidRPr="0016101E">
                <w:rPr>
                  <w:rStyle w:val="Hyperlink"/>
                </w:rPr>
                <w:t>Redditch Apprenticeship Grant</w:t>
              </w:r>
            </w:hyperlink>
          </w:p>
          <w:p w:rsidR="00461885" w:rsidRDefault="00461885" w:rsidP="007B20A9"/>
          <w:p w:rsidR="00461885" w:rsidRDefault="00E860BF" w:rsidP="007B20A9">
            <w:hyperlink r:id="rId30" w:history="1">
              <w:r w:rsidR="00D04628" w:rsidRPr="00D04628">
                <w:rPr>
                  <w:rStyle w:val="Hyperlink"/>
                </w:rPr>
                <w:t>Develop Graduate Programme</w:t>
              </w:r>
            </w:hyperlink>
          </w:p>
          <w:p w:rsidR="00D04628" w:rsidRDefault="00D04628" w:rsidP="007B20A9"/>
          <w:p w:rsidR="00461885" w:rsidRDefault="00E860BF" w:rsidP="00150CDD">
            <w:pPr>
              <w:ind w:left="360" w:hanging="360"/>
            </w:pPr>
            <w:hyperlink r:id="rId31" w:history="1">
              <w:r w:rsidR="00FB6753" w:rsidRPr="008514CD">
                <w:rPr>
                  <w:rStyle w:val="Hyperlink"/>
                </w:rPr>
                <w:t>Kickstart</w:t>
              </w:r>
            </w:hyperlink>
          </w:p>
        </w:tc>
        <w:tc>
          <w:tcPr>
            <w:tcW w:w="3370" w:type="dxa"/>
          </w:tcPr>
          <w:p w:rsidR="00810BED" w:rsidRDefault="00810BED" w:rsidP="00150CDD">
            <w:pPr>
              <w:ind w:left="360" w:hanging="360"/>
            </w:pPr>
          </w:p>
          <w:p w:rsidR="00461885" w:rsidRDefault="00E860BF" w:rsidP="007B20A9">
            <w:hyperlink r:id="rId32" w:history="1">
              <w:r w:rsidR="00A84D9C" w:rsidRPr="001D2A55">
                <w:rPr>
                  <w:rStyle w:val="Hyperlink"/>
                </w:rPr>
                <w:t>Skills Support for the Workforce</w:t>
              </w:r>
            </w:hyperlink>
          </w:p>
          <w:p w:rsidR="00A84D9C" w:rsidRDefault="00A84D9C" w:rsidP="007B20A9"/>
          <w:p w:rsidR="00461885" w:rsidRDefault="00461885" w:rsidP="00150CDD">
            <w:pPr>
              <w:ind w:left="360" w:hanging="360"/>
            </w:pPr>
          </w:p>
        </w:tc>
        <w:tc>
          <w:tcPr>
            <w:tcW w:w="3718" w:type="dxa"/>
          </w:tcPr>
          <w:p w:rsidR="00810BED" w:rsidRDefault="00810BED" w:rsidP="00150CDD">
            <w:pPr>
              <w:ind w:left="360" w:hanging="360"/>
            </w:pPr>
          </w:p>
          <w:p w:rsidR="00807512" w:rsidRPr="00807512" w:rsidRDefault="00807512" w:rsidP="00807512">
            <w:pPr>
              <w:pStyle w:val="NormalWeb"/>
              <w:spacing w:after="150"/>
              <w:rPr>
                <w:rFonts w:asciiTheme="minorHAnsi" w:eastAsiaTheme="majorEastAsia" w:hAnsi="Tahoma" w:cs="Tahoma"/>
                <w:b/>
                <w:bCs/>
                <w:color w:val="000000"/>
                <w:sz w:val="22"/>
                <w:szCs w:val="22"/>
              </w:rPr>
            </w:pPr>
            <w:r w:rsidRPr="00807512">
              <w:rPr>
                <w:rFonts w:asciiTheme="minorHAnsi" w:hAnsiTheme="minorHAnsi"/>
                <w:sz w:val="22"/>
                <w:szCs w:val="22"/>
              </w:rPr>
              <w:t>Additional Restrictions Grant</w:t>
            </w:r>
            <w:r w:rsidRPr="00807512">
              <w:rPr>
                <w:sz w:val="22"/>
                <w:szCs w:val="22"/>
              </w:rPr>
              <w:br/>
            </w:r>
            <w:r w:rsidRPr="00807512">
              <w:rPr>
                <w:rFonts w:asciiTheme="minorHAnsi" w:eastAsiaTheme="majorEastAsia" w:hAnsiTheme="minorHAnsi" w:cs="Tahoma"/>
                <w:bCs/>
                <w:color w:val="000000"/>
                <w:sz w:val="22"/>
                <w:szCs w:val="22"/>
              </w:rPr>
              <w:t xml:space="preserve">For more information on eligibility criteria and application forms for the above two grants, click here for  </w:t>
            </w:r>
            <w:hyperlink r:id="rId33" w:history="1">
              <w:r w:rsidRPr="00807512">
                <w:rPr>
                  <w:rStyle w:val="Hyperlink"/>
                  <w:rFonts w:asciiTheme="minorHAnsi" w:eastAsiaTheme="majorEastAsia" w:hAnsiTheme="minorHAnsi" w:cs="Tahoma"/>
                  <w:bCs/>
                  <w:sz w:val="22"/>
                  <w:szCs w:val="22"/>
                </w:rPr>
                <w:t>Redditch businesses</w:t>
              </w:r>
            </w:hyperlink>
            <w:r w:rsidRPr="00807512">
              <w:rPr>
                <w:rFonts w:asciiTheme="minorHAnsi" w:eastAsiaTheme="majorEastAsia" w:hAnsiTheme="minorHAnsi" w:cs="Tahoma"/>
                <w:bCs/>
                <w:color w:val="000000"/>
                <w:sz w:val="22"/>
                <w:szCs w:val="22"/>
              </w:rPr>
              <w:t xml:space="preserve">, </w:t>
            </w:r>
            <w:r w:rsidRPr="0080751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34" w:history="1">
              <w:r w:rsidRPr="00807512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Bromsgrove businesses</w:t>
              </w:r>
            </w:hyperlink>
            <w:r w:rsidRPr="0080751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0751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hyperlink r:id="rId35" w:history="1">
              <w:r w:rsidRPr="0080751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Wyre Forest businesses</w:t>
              </w:r>
            </w:hyperlink>
            <w:r w:rsidRPr="0080751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61885" w:rsidRDefault="00461885" w:rsidP="00150CDD">
            <w:pPr>
              <w:ind w:left="360" w:hanging="360"/>
            </w:pPr>
          </w:p>
          <w:p w:rsidR="00461885" w:rsidRDefault="00E860BF" w:rsidP="007B20A9">
            <w:hyperlink r:id="rId36" w:history="1">
              <w:r w:rsidR="00893C07" w:rsidRPr="00676729">
                <w:rPr>
                  <w:rStyle w:val="Hyperlink"/>
                </w:rPr>
                <w:t>Agricultural &amp; Horticultural Business Grants</w:t>
              </w:r>
            </w:hyperlink>
          </w:p>
          <w:p w:rsidR="00461885" w:rsidRDefault="00461885" w:rsidP="007B20A9"/>
          <w:p w:rsidR="00461885" w:rsidRDefault="00E860BF" w:rsidP="007B20A9">
            <w:hyperlink r:id="rId37" w:history="1">
              <w:r w:rsidR="00893C07" w:rsidRPr="008514CD">
                <w:rPr>
                  <w:rStyle w:val="Hyperlink"/>
                </w:rPr>
                <w:t>Low Carbon Opportunities Programme</w:t>
              </w:r>
            </w:hyperlink>
          </w:p>
          <w:p w:rsidR="00893C07" w:rsidRDefault="00893C07" w:rsidP="00893C07"/>
          <w:p w:rsidR="00561CAB" w:rsidRDefault="00E860BF" w:rsidP="007B20A9">
            <w:hyperlink r:id="rId38" w:history="1">
              <w:r w:rsidR="00893C07" w:rsidRPr="00EB58EE">
                <w:rPr>
                  <w:rStyle w:val="Hyperlink"/>
                </w:rPr>
                <w:t>Business Energy Efficiency Programme</w:t>
              </w:r>
            </w:hyperlink>
          </w:p>
          <w:p w:rsidR="00893C07" w:rsidRDefault="00893C07" w:rsidP="00150CDD">
            <w:pPr>
              <w:ind w:left="360" w:hanging="360"/>
            </w:pPr>
          </w:p>
          <w:p w:rsidR="00561CAB" w:rsidRDefault="00E860BF" w:rsidP="00150CDD">
            <w:pPr>
              <w:ind w:left="360" w:hanging="360"/>
            </w:pPr>
            <w:hyperlink r:id="rId39" w:history="1">
              <w:r w:rsidR="00893C07" w:rsidRPr="008514CD">
                <w:rPr>
                  <w:rStyle w:val="Hyperlink"/>
                </w:rPr>
                <w:t>Low Carbon Growth Support Project</w:t>
              </w:r>
            </w:hyperlink>
          </w:p>
          <w:p w:rsidR="002A2AA7" w:rsidRDefault="002A2AA7" w:rsidP="00150CDD">
            <w:pPr>
              <w:ind w:left="360" w:hanging="360"/>
            </w:pPr>
          </w:p>
          <w:p w:rsidR="002A2AA7" w:rsidRDefault="002A2AA7" w:rsidP="00150CDD">
            <w:pPr>
              <w:ind w:left="360" w:hanging="360"/>
            </w:pPr>
          </w:p>
          <w:p w:rsidR="002A2AA7" w:rsidRDefault="00E860BF" w:rsidP="002A2AA7">
            <w:pPr>
              <w:ind w:left="360" w:hanging="360"/>
            </w:pPr>
            <w:hyperlink r:id="rId40" w:history="1">
              <w:r w:rsidR="002A2AA7" w:rsidRPr="00F21EBE">
                <w:rPr>
                  <w:rStyle w:val="Hyperlink"/>
                </w:rPr>
                <w:t>Peer to Peer Network from Gre</w:t>
              </w:r>
              <w:r w:rsidR="00832E55">
                <w:rPr>
                  <w:rStyle w:val="Hyperlink"/>
                </w:rPr>
                <w:t>ater Birmingham &amp; Solihull LEP G</w:t>
              </w:r>
              <w:r w:rsidR="002A2AA7" w:rsidRPr="00F21EBE">
                <w:rPr>
                  <w:rStyle w:val="Hyperlink"/>
                </w:rPr>
                <w:t>rowth Hub</w:t>
              </w:r>
            </w:hyperlink>
          </w:p>
          <w:p w:rsidR="002A2AA7" w:rsidRDefault="002A2AA7" w:rsidP="002A2AA7">
            <w:pPr>
              <w:ind w:left="360" w:hanging="360"/>
            </w:pPr>
          </w:p>
          <w:p w:rsidR="002A2AA7" w:rsidRDefault="00E860BF" w:rsidP="002A2AA7">
            <w:pPr>
              <w:ind w:left="360" w:hanging="360"/>
            </w:pPr>
            <w:hyperlink r:id="rId41" w:history="1">
              <w:r w:rsidR="002A2AA7" w:rsidRPr="002A52DF">
                <w:rPr>
                  <w:rStyle w:val="Hyperlink"/>
                </w:rPr>
                <w:t>Peer to Peer Network from Worcestershire LEP</w:t>
              </w:r>
            </w:hyperlink>
          </w:p>
          <w:p w:rsidR="002A2AA7" w:rsidRDefault="002A2AA7" w:rsidP="00150CDD">
            <w:pPr>
              <w:ind w:left="360" w:hanging="360"/>
            </w:pPr>
          </w:p>
        </w:tc>
      </w:tr>
    </w:tbl>
    <w:p w:rsidR="007B20A9" w:rsidRPr="00810BED" w:rsidRDefault="007B20A9" w:rsidP="007B20A9">
      <w:pPr>
        <w:rPr>
          <w:b/>
          <w:sz w:val="28"/>
          <w:szCs w:val="28"/>
        </w:rPr>
      </w:pPr>
    </w:p>
    <w:p w:rsidR="002A2AA7" w:rsidRDefault="002A2AA7" w:rsidP="00810BED">
      <w:pPr>
        <w:jc w:val="center"/>
        <w:rPr>
          <w:b/>
          <w:sz w:val="28"/>
          <w:szCs w:val="28"/>
        </w:rPr>
      </w:pPr>
    </w:p>
    <w:p w:rsidR="002A2AA7" w:rsidRDefault="002A2AA7" w:rsidP="00810BED">
      <w:pPr>
        <w:jc w:val="center"/>
        <w:rPr>
          <w:b/>
          <w:sz w:val="28"/>
          <w:szCs w:val="28"/>
        </w:rPr>
      </w:pPr>
    </w:p>
    <w:p w:rsidR="00810BED" w:rsidRPr="00810BED" w:rsidRDefault="002A2AA7" w:rsidP="00810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ALPHABETICAL SUMMARY</w:t>
      </w:r>
      <w:r w:rsidR="00810BED">
        <w:rPr>
          <w:b/>
          <w:sz w:val="28"/>
          <w:szCs w:val="28"/>
        </w:rPr>
        <w:t xml:space="preserve"> OF PROGRAMMES HIGHLIGHTED ABOVE</w:t>
      </w:r>
    </w:p>
    <w:tbl>
      <w:tblPr>
        <w:tblStyle w:val="TableGrid"/>
        <w:tblW w:w="0" w:type="auto"/>
        <w:tblLook w:val="04A0"/>
      </w:tblPr>
      <w:tblGrid>
        <w:gridCol w:w="2444"/>
        <w:gridCol w:w="2337"/>
        <w:gridCol w:w="2452"/>
        <w:gridCol w:w="2463"/>
        <w:gridCol w:w="2451"/>
        <w:gridCol w:w="2027"/>
      </w:tblGrid>
      <w:tr w:rsidR="00676729" w:rsidTr="00676729">
        <w:trPr>
          <w:tblHeader/>
        </w:trPr>
        <w:tc>
          <w:tcPr>
            <w:tcW w:w="2444" w:type="dxa"/>
            <w:vMerge w:val="restart"/>
            <w:shd w:val="clear" w:color="auto" w:fill="8DB3E2" w:themeFill="text2" w:themeFillTint="66"/>
            <w:vAlign w:val="center"/>
          </w:tcPr>
          <w:p w:rsidR="00676729" w:rsidRDefault="00676729" w:rsidP="00B13E03">
            <w:pPr>
              <w:jc w:val="center"/>
            </w:pPr>
            <w:r>
              <w:br w:type="page"/>
              <w:t>PROGRAMME</w:t>
            </w:r>
          </w:p>
        </w:tc>
        <w:tc>
          <w:tcPr>
            <w:tcW w:w="4789" w:type="dxa"/>
            <w:gridSpan w:val="2"/>
            <w:shd w:val="clear" w:color="auto" w:fill="8DB3E2" w:themeFill="text2" w:themeFillTint="66"/>
            <w:vAlign w:val="center"/>
          </w:tcPr>
          <w:p w:rsidR="00676729" w:rsidRDefault="00676729" w:rsidP="00B13E03">
            <w:pPr>
              <w:jc w:val="center"/>
            </w:pPr>
            <w:r>
              <w:t>ELIGIBILITY CRITERIA</w:t>
            </w:r>
          </w:p>
        </w:tc>
        <w:tc>
          <w:tcPr>
            <w:tcW w:w="2463" w:type="dxa"/>
            <w:vMerge w:val="restart"/>
            <w:shd w:val="clear" w:color="auto" w:fill="8DB3E2" w:themeFill="text2" w:themeFillTint="66"/>
            <w:vAlign w:val="center"/>
          </w:tcPr>
          <w:p w:rsidR="00676729" w:rsidRDefault="00676729" w:rsidP="00B13E03">
            <w:pPr>
              <w:jc w:val="center"/>
            </w:pPr>
            <w:r>
              <w:t>SUPPORT</w:t>
            </w:r>
          </w:p>
        </w:tc>
        <w:tc>
          <w:tcPr>
            <w:tcW w:w="2451" w:type="dxa"/>
            <w:vMerge w:val="restart"/>
            <w:shd w:val="clear" w:color="auto" w:fill="8DB3E2" w:themeFill="text2" w:themeFillTint="66"/>
            <w:vAlign w:val="center"/>
          </w:tcPr>
          <w:p w:rsidR="00676729" w:rsidRDefault="00676729" w:rsidP="00B13E03">
            <w:pPr>
              <w:jc w:val="center"/>
            </w:pPr>
            <w:r>
              <w:t>STATUS</w:t>
            </w:r>
          </w:p>
        </w:tc>
        <w:tc>
          <w:tcPr>
            <w:tcW w:w="2027" w:type="dxa"/>
            <w:shd w:val="clear" w:color="auto" w:fill="8DB3E2" w:themeFill="text2" w:themeFillTint="66"/>
          </w:tcPr>
          <w:p w:rsidR="00676729" w:rsidRDefault="00EB58EE" w:rsidP="00FD6C9B">
            <w:pPr>
              <w:jc w:val="center"/>
            </w:pPr>
            <w:r>
              <w:t>Notes</w:t>
            </w:r>
          </w:p>
        </w:tc>
      </w:tr>
      <w:tr w:rsidR="00676729" w:rsidTr="00676729">
        <w:trPr>
          <w:tblHeader/>
        </w:trPr>
        <w:tc>
          <w:tcPr>
            <w:tcW w:w="2444" w:type="dxa"/>
            <w:vMerge/>
            <w:shd w:val="clear" w:color="auto" w:fill="8DB3E2" w:themeFill="text2" w:themeFillTint="66"/>
          </w:tcPr>
          <w:p w:rsidR="00676729" w:rsidRDefault="00676729"/>
        </w:tc>
        <w:tc>
          <w:tcPr>
            <w:tcW w:w="2337" w:type="dxa"/>
            <w:shd w:val="clear" w:color="auto" w:fill="8DB3E2" w:themeFill="text2" w:themeFillTint="66"/>
            <w:vAlign w:val="center"/>
          </w:tcPr>
          <w:p w:rsidR="00676729" w:rsidRDefault="00676729" w:rsidP="00B13E03">
            <w:pPr>
              <w:jc w:val="center"/>
            </w:pPr>
            <w:r>
              <w:t>AGE OF BUSINESS</w:t>
            </w:r>
          </w:p>
        </w:tc>
        <w:tc>
          <w:tcPr>
            <w:tcW w:w="2452" w:type="dxa"/>
            <w:shd w:val="clear" w:color="auto" w:fill="8DB3E2" w:themeFill="text2" w:themeFillTint="66"/>
            <w:vAlign w:val="center"/>
          </w:tcPr>
          <w:p w:rsidR="00676729" w:rsidRDefault="00676729" w:rsidP="00B13E03">
            <w:pPr>
              <w:jc w:val="center"/>
            </w:pPr>
            <w:r>
              <w:t>SECTOR</w:t>
            </w:r>
          </w:p>
        </w:tc>
        <w:tc>
          <w:tcPr>
            <w:tcW w:w="2463" w:type="dxa"/>
            <w:vMerge/>
            <w:shd w:val="clear" w:color="auto" w:fill="8DB3E2" w:themeFill="text2" w:themeFillTint="66"/>
          </w:tcPr>
          <w:p w:rsidR="00676729" w:rsidRDefault="00676729"/>
        </w:tc>
        <w:tc>
          <w:tcPr>
            <w:tcW w:w="2451" w:type="dxa"/>
            <w:vMerge/>
            <w:shd w:val="clear" w:color="auto" w:fill="8DB3E2" w:themeFill="text2" w:themeFillTint="66"/>
          </w:tcPr>
          <w:p w:rsidR="00676729" w:rsidRDefault="00676729"/>
        </w:tc>
        <w:tc>
          <w:tcPr>
            <w:tcW w:w="2027" w:type="dxa"/>
            <w:shd w:val="clear" w:color="auto" w:fill="8DB3E2" w:themeFill="text2" w:themeFillTint="66"/>
          </w:tcPr>
          <w:p w:rsidR="00676729" w:rsidRDefault="00676729"/>
        </w:tc>
      </w:tr>
      <w:tr w:rsidR="00676729" w:rsidTr="00676729">
        <w:tc>
          <w:tcPr>
            <w:tcW w:w="2444" w:type="dxa"/>
          </w:tcPr>
          <w:p w:rsidR="00676729" w:rsidRDefault="00E860BF">
            <w:hyperlink r:id="rId42" w:history="1">
              <w:r w:rsidR="00676729" w:rsidRPr="00676729">
                <w:rPr>
                  <w:rStyle w:val="Hyperlink"/>
                </w:rPr>
                <w:t>Agricultural &amp; Horticultural Business Grants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No restrictions</w:t>
            </w:r>
          </w:p>
        </w:tc>
        <w:tc>
          <w:tcPr>
            <w:tcW w:w="2452" w:type="dxa"/>
          </w:tcPr>
          <w:p w:rsidR="00676729" w:rsidRDefault="00676729">
            <w:r>
              <w:t>Farmers</w:t>
            </w:r>
          </w:p>
          <w:p w:rsidR="00676729" w:rsidRDefault="00676729">
            <w:r>
              <w:t>Growers</w:t>
            </w:r>
          </w:p>
          <w:p w:rsidR="00676729" w:rsidRDefault="00676729">
            <w:r>
              <w:t>Horticultural Producers</w:t>
            </w:r>
          </w:p>
          <w:p w:rsidR="00676729" w:rsidRDefault="00676729">
            <w:r>
              <w:t>Micro &amp; Small Processing Businesses</w:t>
            </w:r>
          </w:p>
        </w:tc>
        <w:tc>
          <w:tcPr>
            <w:tcW w:w="2463" w:type="dxa"/>
          </w:tcPr>
          <w:p w:rsidR="00676729" w:rsidRDefault="00676729">
            <w:r>
              <w:t xml:space="preserve">Grants between £2,000 and £10,000 to cover 50% of </w:t>
            </w:r>
            <w:r w:rsidR="00FD6C9B">
              <w:t>eligible</w:t>
            </w:r>
            <w:r>
              <w:t xml:space="preserve"> costs including investments in new technology and conversion of buildings for processing activities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676729" w:rsidRDefault="00676729">
            <w:r>
              <w:t>Referrals to W</w:t>
            </w:r>
            <w:r w:rsidR="00023EC9">
              <w:t xml:space="preserve">orcestershire </w:t>
            </w:r>
            <w:r>
              <w:t>C</w:t>
            </w:r>
            <w:r w:rsidR="00023EC9">
              <w:t xml:space="preserve">ounty </w:t>
            </w:r>
            <w:r>
              <w:t>C</w:t>
            </w:r>
            <w:r w:rsidR="00023EC9">
              <w:t>ouncil</w:t>
            </w:r>
          </w:p>
        </w:tc>
        <w:tc>
          <w:tcPr>
            <w:tcW w:w="2027" w:type="dxa"/>
          </w:tcPr>
          <w:p w:rsidR="00676729" w:rsidRDefault="00676729">
            <w:r>
              <w:t>Worcestershire county council’s Here to Help grants</w:t>
            </w:r>
          </w:p>
          <w:p w:rsidR="00676729" w:rsidRDefault="00676729"/>
          <w:p w:rsidR="00676729" w:rsidRDefault="00676729">
            <w:r>
              <w:t>No specified deadline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43" w:history="1">
              <w:r w:rsidR="00676729" w:rsidRPr="00EB58EE">
                <w:rPr>
                  <w:rStyle w:val="Hyperlink"/>
                </w:rPr>
                <w:t>Business Energy Efficiency Programme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No restrictions</w:t>
            </w:r>
          </w:p>
          <w:p w:rsidR="00676729" w:rsidRDefault="00676729">
            <w:r>
              <w:t>Must have minimum energy spend of £2,000</w:t>
            </w:r>
          </w:p>
        </w:tc>
        <w:tc>
          <w:tcPr>
            <w:tcW w:w="2452" w:type="dxa"/>
          </w:tcPr>
          <w:p w:rsidR="00676729" w:rsidRDefault="00676729">
            <w:r>
              <w:t>Predominantly B2B, ERDF exclusions apply</w:t>
            </w:r>
          </w:p>
        </w:tc>
        <w:tc>
          <w:tcPr>
            <w:tcW w:w="2463" w:type="dxa"/>
          </w:tcPr>
          <w:p w:rsidR="00676729" w:rsidRDefault="00676729">
            <w:r>
              <w:t>Energy efficiency assessment</w:t>
            </w:r>
          </w:p>
          <w:p w:rsidR="00676729" w:rsidRDefault="00676729">
            <w:r>
              <w:t>Grants up to £20,000 to cover 40% of costs of investments to improve energy usage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676729" w:rsidRDefault="00676729">
            <w:r>
              <w:t>Referrals to WCC</w:t>
            </w:r>
          </w:p>
        </w:tc>
        <w:tc>
          <w:tcPr>
            <w:tcW w:w="2027" w:type="dxa"/>
          </w:tcPr>
          <w:p w:rsidR="00676729" w:rsidRDefault="002A2AA7">
            <w:r>
              <w:t xml:space="preserve">Live </w:t>
            </w:r>
          </w:p>
          <w:p w:rsidR="00EB58EE" w:rsidRDefault="00EB58EE"/>
          <w:p w:rsidR="00EB58EE" w:rsidRDefault="00EB58EE">
            <w:r>
              <w:t>40% grant towards the total cost of a project aimed to improve energy efficiency and reduce carbon emissions</w:t>
            </w:r>
          </w:p>
        </w:tc>
      </w:tr>
      <w:tr w:rsidR="00721A09" w:rsidTr="00676729">
        <w:tc>
          <w:tcPr>
            <w:tcW w:w="2444" w:type="dxa"/>
          </w:tcPr>
          <w:p w:rsidR="00721A09" w:rsidRDefault="00E860BF">
            <w:hyperlink r:id="rId44" w:history="1">
              <w:r w:rsidR="00721A09" w:rsidRPr="00721A09">
                <w:rPr>
                  <w:rStyle w:val="Hyperlink"/>
                </w:rPr>
                <w:t>Birmingham City University Enterprise for Success workshop series</w:t>
              </w:r>
            </w:hyperlink>
          </w:p>
          <w:p w:rsidR="00A96FCB" w:rsidRDefault="00A96FCB"/>
        </w:tc>
        <w:tc>
          <w:tcPr>
            <w:tcW w:w="2337" w:type="dxa"/>
          </w:tcPr>
          <w:p w:rsidR="00721A09" w:rsidRDefault="00721A09">
            <w:r>
              <w:t>Start-up and new businesses</w:t>
            </w:r>
          </w:p>
        </w:tc>
        <w:tc>
          <w:tcPr>
            <w:tcW w:w="2452" w:type="dxa"/>
          </w:tcPr>
          <w:p w:rsidR="00721A09" w:rsidRDefault="008C3ABD" w:rsidP="003E1E00">
            <w:r>
              <w:t>SMEs</w:t>
            </w:r>
          </w:p>
        </w:tc>
        <w:tc>
          <w:tcPr>
            <w:tcW w:w="2463" w:type="dxa"/>
          </w:tcPr>
          <w:p w:rsidR="00721A09" w:rsidRDefault="008C3ABD">
            <w:r>
              <w:t>Workshops covering the essentials of leadership strategy and marketing strategy for</w:t>
            </w:r>
            <w:r w:rsidR="00A96FCB">
              <w:t xml:space="preserve"> start-ups / new businesses.</w:t>
            </w:r>
          </w:p>
        </w:tc>
        <w:tc>
          <w:tcPr>
            <w:tcW w:w="2451" w:type="dxa"/>
          </w:tcPr>
          <w:p w:rsidR="00721A09" w:rsidRDefault="00721A09">
            <w:r>
              <w:t>Register now – workshops in February 2021</w:t>
            </w:r>
          </w:p>
        </w:tc>
        <w:tc>
          <w:tcPr>
            <w:tcW w:w="2027" w:type="dxa"/>
          </w:tcPr>
          <w:p w:rsidR="00721A09" w:rsidRDefault="00721A09">
            <w:r>
              <w:t>Series of 4 x half day free workshops in February 2021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45" w:history="1">
              <w:r w:rsidR="00676729" w:rsidRPr="00EB58EE">
                <w:rPr>
                  <w:rStyle w:val="Hyperlink"/>
                </w:rPr>
                <w:t>Covid-19 Response Grant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Trading over 12 months</w:t>
            </w:r>
          </w:p>
        </w:tc>
        <w:tc>
          <w:tcPr>
            <w:tcW w:w="2452" w:type="dxa"/>
          </w:tcPr>
          <w:p w:rsidR="00676729" w:rsidRDefault="00676729" w:rsidP="003E1E00">
            <w:r>
              <w:t>Manufacturing</w:t>
            </w:r>
          </w:p>
          <w:p w:rsidR="00676729" w:rsidRDefault="00676729" w:rsidP="003E1E00">
            <w:r>
              <w:t>Information Technology (cyber security / digital / creative)</w:t>
            </w:r>
          </w:p>
          <w:p w:rsidR="00676729" w:rsidRDefault="00676729" w:rsidP="003E1E00">
            <w:r>
              <w:t>Business &amp; Professional Services</w:t>
            </w:r>
          </w:p>
          <w:p w:rsidR="00676729" w:rsidRDefault="00676729" w:rsidP="003E1E00">
            <w:proofErr w:type="spellStart"/>
            <w:r>
              <w:t>Agri</w:t>
            </w:r>
            <w:proofErr w:type="spellEnd"/>
            <w:r>
              <w:t>-technology</w:t>
            </w:r>
          </w:p>
          <w:p w:rsidR="00676729" w:rsidRDefault="00676729" w:rsidP="003E1E00">
            <w:r>
              <w:t>Construction</w:t>
            </w:r>
          </w:p>
          <w:p w:rsidR="00676729" w:rsidRDefault="00676729" w:rsidP="003E1E00">
            <w:r>
              <w:lastRenderedPageBreak/>
              <w:t>Transport &amp; Logistics</w:t>
            </w:r>
          </w:p>
        </w:tc>
        <w:tc>
          <w:tcPr>
            <w:tcW w:w="2463" w:type="dxa"/>
          </w:tcPr>
          <w:p w:rsidR="00676729" w:rsidRDefault="00676729">
            <w:r>
              <w:lastRenderedPageBreak/>
              <w:t>Capital grants up to £100,000 for eligible projects:</w:t>
            </w:r>
          </w:p>
          <w:p w:rsidR="00676729" w:rsidRDefault="00676729">
            <w:r>
              <w:t>Support for coronavirus R&amp;D;</w:t>
            </w:r>
          </w:p>
          <w:p w:rsidR="00676729" w:rsidRDefault="00676729">
            <w:r>
              <w:t>Be a supplier to the NHS or other Covid-19 vital service;</w:t>
            </w:r>
          </w:p>
          <w:p w:rsidR="00676729" w:rsidRDefault="00676729">
            <w:r>
              <w:lastRenderedPageBreak/>
              <w:t>Manufacture of products to tackle the coronavirus outbreak</w:t>
            </w:r>
          </w:p>
          <w:p w:rsidR="00676729" w:rsidRDefault="00676729"/>
          <w:p w:rsidR="00D04628" w:rsidRDefault="00D04628"/>
        </w:tc>
        <w:tc>
          <w:tcPr>
            <w:tcW w:w="2451" w:type="dxa"/>
          </w:tcPr>
          <w:p w:rsidR="00676729" w:rsidRDefault="00676729">
            <w:r>
              <w:lastRenderedPageBreak/>
              <w:t>Live</w:t>
            </w:r>
          </w:p>
          <w:p w:rsidR="00676729" w:rsidRDefault="00676729">
            <w:r>
              <w:t>Referrals to W</w:t>
            </w:r>
            <w:r w:rsidR="00CA2757">
              <w:t xml:space="preserve">orcestershire </w:t>
            </w:r>
            <w:r>
              <w:t>C</w:t>
            </w:r>
            <w:r w:rsidR="00CA2757">
              <w:t xml:space="preserve">ounty </w:t>
            </w:r>
            <w:r>
              <w:t>C</w:t>
            </w:r>
            <w:r w:rsidR="00CA2757">
              <w:t>ouncil</w:t>
            </w:r>
          </w:p>
        </w:tc>
        <w:tc>
          <w:tcPr>
            <w:tcW w:w="2027" w:type="dxa"/>
          </w:tcPr>
          <w:p w:rsidR="00676729" w:rsidRDefault="002A2AA7">
            <w:r>
              <w:t>Live – no confirmed end date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46" w:history="1">
              <w:r w:rsidR="00676729" w:rsidRPr="00450065">
                <w:rPr>
                  <w:rStyle w:val="Hyperlink"/>
                </w:rPr>
                <w:t>Develop Graduate Programme</w:t>
              </w:r>
            </w:hyperlink>
          </w:p>
        </w:tc>
        <w:tc>
          <w:tcPr>
            <w:tcW w:w="2337" w:type="dxa"/>
          </w:tcPr>
          <w:p w:rsidR="00676729" w:rsidRDefault="00676729" w:rsidP="003E1E00">
            <w:r>
              <w:t>Trading over 12 months</w:t>
            </w:r>
          </w:p>
        </w:tc>
        <w:tc>
          <w:tcPr>
            <w:tcW w:w="2452" w:type="dxa"/>
          </w:tcPr>
          <w:p w:rsidR="00676729" w:rsidRDefault="00676729" w:rsidP="00C93BDD">
            <w:r>
              <w:t>Manufacturing</w:t>
            </w:r>
          </w:p>
          <w:p w:rsidR="00676729" w:rsidRDefault="00676729" w:rsidP="00C93BDD">
            <w:r>
              <w:t>Information Technology (cyber security / digital / creative)</w:t>
            </w:r>
          </w:p>
          <w:p w:rsidR="00676729" w:rsidRDefault="00676729" w:rsidP="00C93BDD">
            <w:r>
              <w:t>Business &amp; Professional Services</w:t>
            </w:r>
          </w:p>
          <w:p w:rsidR="00676729" w:rsidRDefault="00676729" w:rsidP="00C93BDD">
            <w:proofErr w:type="spellStart"/>
            <w:r>
              <w:t>Agri</w:t>
            </w:r>
            <w:proofErr w:type="spellEnd"/>
            <w:r>
              <w:t>-technology</w:t>
            </w:r>
          </w:p>
          <w:p w:rsidR="00676729" w:rsidRDefault="00676729" w:rsidP="00C93BDD">
            <w:r>
              <w:t>Construction</w:t>
            </w:r>
          </w:p>
          <w:p w:rsidR="00676729" w:rsidRDefault="00676729" w:rsidP="00C93BDD">
            <w:r>
              <w:t>Transport &amp; Logistics</w:t>
            </w:r>
          </w:p>
        </w:tc>
        <w:tc>
          <w:tcPr>
            <w:tcW w:w="2463" w:type="dxa"/>
          </w:tcPr>
          <w:p w:rsidR="00676729" w:rsidRDefault="00676729">
            <w:r>
              <w:t>Up to £10,000 grant to cover 50% of graduate salary costs for a one year period.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676729" w:rsidRDefault="00676729">
            <w:r>
              <w:t>Referrals to W</w:t>
            </w:r>
            <w:r w:rsidR="00CA2757">
              <w:t xml:space="preserve">orcestershire </w:t>
            </w:r>
            <w:r>
              <w:t>C</w:t>
            </w:r>
            <w:r w:rsidR="00CA2757">
              <w:t xml:space="preserve">ounty </w:t>
            </w:r>
            <w:r>
              <w:t>C</w:t>
            </w:r>
            <w:r w:rsidR="00CA2757">
              <w:t>ouncil</w:t>
            </w:r>
          </w:p>
        </w:tc>
        <w:tc>
          <w:tcPr>
            <w:tcW w:w="2027" w:type="dxa"/>
          </w:tcPr>
          <w:p w:rsidR="00676729" w:rsidRDefault="002A2AA7">
            <w:r>
              <w:t>Live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47" w:history="1">
              <w:r w:rsidR="00676729" w:rsidRPr="00450065">
                <w:rPr>
                  <w:rStyle w:val="Hyperlink"/>
                </w:rPr>
                <w:t>Elevate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Minimum 3 years trading and employ at least 5 people</w:t>
            </w:r>
          </w:p>
        </w:tc>
        <w:tc>
          <w:tcPr>
            <w:tcW w:w="2452" w:type="dxa"/>
          </w:tcPr>
          <w:p w:rsidR="00676729" w:rsidRDefault="00676729">
            <w:r>
              <w:t>Predominantly B2B (70%), ERDF exclusions apply</w:t>
            </w:r>
          </w:p>
        </w:tc>
        <w:tc>
          <w:tcPr>
            <w:tcW w:w="2463" w:type="dxa"/>
          </w:tcPr>
          <w:p w:rsidR="00676729" w:rsidRDefault="00676729">
            <w:r>
              <w:t>Programme of bespoke specialist growth support, peer to peer learning.  Delivered in cohorts.  Graduates can access grants up to £20,000 covering 40% of costs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676729" w:rsidRDefault="00676729">
            <w:r>
              <w:t>Referrals to W</w:t>
            </w:r>
            <w:r w:rsidR="00CA2757">
              <w:t xml:space="preserve">orcestershire </w:t>
            </w:r>
            <w:r>
              <w:t>C</w:t>
            </w:r>
            <w:r w:rsidR="00CA2757">
              <w:t xml:space="preserve">ounty </w:t>
            </w:r>
            <w:r>
              <w:t>C</w:t>
            </w:r>
            <w:r w:rsidR="00CA2757">
              <w:t>ouncil</w:t>
            </w:r>
          </w:p>
        </w:tc>
        <w:tc>
          <w:tcPr>
            <w:tcW w:w="2027" w:type="dxa"/>
          </w:tcPr>
          <w:p w:rsidR="00676729" w:rsidRDefault="00676729"/>
        </w:tc>
      </w:tr>
      <w:tr w:rsidR="00676729" w:rsidTr="00676729">
        <w:tc>
          <w:tcPr>
            <w:tcW w:w="2444" w:type="dxa"/>
          </w:tcPr>
          <w:p w:rsidR="00676729" w:rsidRDefault="00E860BF">
            <w:hyperlink r:id="rId48" w:history="1">
              <w:r w:rsidR="00676729" w:rsidRPr="008514CD">
                <w:rPr>
                  <w:rStyle w:val="Hyperlink"/>
                </w:rPr>
                <w:t>Enterprise for Success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Pre-start and up to 1 year’s trading</w:t>
            </w:r>
          </w:p>
        </w:tc>
        <w:tc>
          <w:tcPr>
            <w:tcW w:w="2452" w:type="dxa"/>
          </w:tcPr>
          <w:p w:rsidR="00676729" w:rsidRDefault="00676729">
            <w:r>
              <w:t>All</w:t>
            </w:r>
          </w:p>
        </w:tc>
        <w:tc>
          <w:tcPr>
            <w:tcW w:w="2463" w:type="dxa"/>
          </w:tcPr>
          <w:p w:rsidR="00676729" w:rsidRDefault="00676729">
            <w:r>
              <w:t>Workshops, 1:2:1 sessions with a business advisor</w:t>
            </w:r>
          </w:p>
        </w:tc>
        <w:tc>
          <w:tcPr>
            <w:tcW w:w="2451" w:type="dxa"/>
          </w:tcPr>
          <w:p w:rsidR="00676729" w:rsidRDefault="00676729">
            <w:r>
              <w:t>All output is North Worcestershire allocated until 2022.  However, businesses can access as delivery is currently online.</w:t>
            </w:r>
          </w:p>
        </w:tc>
        <w:tc>
          <w:tcPr>
            <w:tcW w:w="2027" w:type="dxa"/>
          </w:tcPr>
          <w:p w:rsidR="00676729" w:rsidRDefault="0047235A">
            <w:r>
              <w:t>Live until</w:t>
            </w:r>
            <w:r w:rsidR="008514CD">
              <w:t xml:space="preserve"> 2022 </w:t>
            </w:r>
          </w:p>
          <w:p w:rsidR="008514CD" w:rsidRDefault="008514CD"/>
          <w:p w:rsidR="008514CD" w:rsidRDefault="008514CD"/>
        </w:tc>
      </w:tr>
      <w:tr w:rsidR="00676729" w:rsidTr="00676729">
        <w:tc>
          <w:tcPr>
            <w:tcW w:w="2444" w:type="dxa"/>
          </w:tcPr>
          <w:p w:rsidR="00676729" w:rsidRDefault="00E860BF">
            <w:hyperlink r:id="rId49" w:history="1">
              <w:r w:rsidR="00676729" w:rsidRPr="008514CD">
                <w:rPr>
                  <w:rStyle w:val="Hyperlink"/>
                </w:rPr>
                <w:t>Kickstart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No restrictions</w:t>
            </w:r>
          </w:p>
        </w:tc>
        <w:tc>
          <w:tcPr>
            <w:tcW w:w="2452" w:type="dxa"/>
          </w:tcPr>
          <w:p w:rsidR="00676729" w:rsidRDefault="00676729">
            <w:r>
              <w:t>No restrictions</w:t>
            </w:r>
          </w:p>
        </w:tc>
        <w:tc>
          <w:tcPr>
            <w:tcW w:w="2463" w:type="dxa"/>
          </w:tcPr>
          <w:p w:rsidR="00676729" w:rsidRDefault="00676729">
            <w:r>
              <w:t xml:space="preserve">Funding for employers to create 6 month job placements for young </w:t>
            </w:r>
            <w:r>
              <w:lastRenderedPageBreak/>
              <w:t>people.  Funding for 25 hours per week at national minimum wage plus £1,500 per placement.  Employers NI &amp; automatic enrolment contributions also covered.</w:t>
            </w:r>
          </w:p>
        </w:tc>
        <w:tc>
          <w:tcPr>
            <w:tcW w:w="2451" w:type="dxa"/>
          </w:tcPr>
          <w:p w:rsidR="00676729" w:rsidRDefault="00676729">
            <w:r>
              <w:lastRenderedPageBreak/>
              <w:t>First placements expected November 2020.</w:t>
            </w:r>
          </w:p>
          <w:p w:rsidR="00676729" w:rsidRDefault="00676729">
            <w:r>
              <w:lastRenderedPageBreak/>
              <w:t>W</w:t>
            </w:r>
            <w:r w:rsidR="00CA2757">
              <w:t xml:space="preserve">orcestershire </w:t>
            </w:r>
            <w:r>
              <w:t>C</w:t>
            </w:r>
            <w:r w:rsidR="00CA2757">
              <w:t xml:space="preserve">ounty </w:t>
            </w:r>
            <w:r>
              <w:t>C</w:t>
            </w:r>
            <w:r w:rsidR="00CA2757">
              <w:t xml:space="preserve">ouncil </w:t>
            </w:r>
            <w:r>
              <w:t xml:space="preserve"> is acting as an intermediary for those businesses with less than 30 placements.</w:t>
            </w:r>
          </w:p>
        </w:tc>
        <w:tc>
          <w:tcPr>
            <w:tcW w:w="2027" w:type="dxa"/>
          </w:tcPr>
          <w:p w:rsidR="00676729" w:rsidRDefault="002A2AA7">
            <w:r>
              <w:lastRenderedPageBreak/>
              <w:t xml:space="preserve">Live - </w:t>
            </w:r>
            <w:r w:rsidR="008514CD">
              <w:t>No deadline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50" w:history="1">
              <w:r w:rsidR="00676729" w:rsidRPr="008514CD">
                <w:rPr>
                  <w:rStyle w:val="Hyperlink"/>
                </w:rPr>
                <w:t>Low Carbon Growth Support Project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No restrictions</w:t>
            </w:r>
          </w:p>
        </w:tc>
        <w:tc>
          <w:tcPr>
            <w:tcW w:w="2452" w:type="dxa"/>
          </w:tcPr>
          <w:p w:rsidR="00676729" w:rsidRDefault="00676729">
            <w:r>
              <w:t>ERDF exclusions apply</w:t>
            </w:r>
          </w:p>
        </w:tc>
        <w:tc>
          <w:tcPr>
            <w:tcW w:w="2463" w:type="dxa"/>
          </w:tcPr>
          <w:p w:rsidR="00676729" w:rsidRDefault="00676729">
            <w:r>
              <w:t>Energy efficiency audit</w:t>
            </w:r>
          </w:p>
          <w:p w:rsidR="00676729" w:rsidRDefault="00676729">
            <w:r>
              <w:t>Grants up to £25,000 covering 40% of eligible costs (50% for consultancy)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676729" w:rsidRDefault="00676729">
            <w:r>
              <w:t>Referrals to Sustainability West Midlands</w:t>
            </w:r>
          </w:p>
        </w:tc>
        <w:tc>
          <w:tcPr>
            <w:tcW w:w="2027" w:type="dxa"/>
          </w:tcPr>
          <w:p w:rsidR="00676729" w:rsidRDefault="002A2AA7">
            <w:r>
              <w:t xml:space="preserve">Live - </w:t>
            </w:r>
            <w:r w:rsidR="008514CD">
              <w:t>No deadline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51" w:history="1">
              <w:r w:rsidR="00676729" w:rsidRPr="008514CD">
                <w:rPr>
                  <w:rStyle w:val="Hyperlink"/>
                </w:rPr>
                <w:t>Low Carbon Opportunities Programme</w:t>
              </w:r>
            </w:hyperlink>
          </w:p>
        </w:tc>
        <w:tc>
          <w:tcPr>
            <w:tcW w:w="2337" w:type="dxa"/>
          </w:tcPr>
          <w:p w:rsidR="00676729" w:rsidRDefault="00676729" w:rsidP="000A4942">
            <w:r>
              <w:t>No restrictions</w:t>
            </w:r>
          </w:p>
        </w:tc>
        <w:tc>
          <w:tcPr>
            <w:tcW w:w="2452" w:type="dxa"/>
          </w:tcPr>
          <w:p w:rsidR="00676729" w:rsidRDefault="00676729" w:rsidP="000A4942">
            <w:r>
              <w:t>ERDF exclusions apply</w:t>
            </w:r>
          </w:p>
        </w:tc>
        <w:tc>
          <w:tcPr>
            <w:tcW w:w="2463" w:type="dxa"/>
          </w:tcPr>
          <w:p w:rsidR="00676729" w:rsidRDefault="00676729" w:rsidP="000A4942">
            <w:r>
              <w:t>Low Carbon Innovation assist or</w:t>
            </w:r>
          </w:p>
          <w:p w:rsidR="00676729" w:rsidRDefault="00676729" w:rsidP="000A4942">
            <w:r>
              <w:t>Renewable energy generation assist</w:t>
            </w:r>
          </w:p>
          <w:p w:rsidR="00676729" w:rsidRDefault="00676729" w:rsidP="000A4942">
            <w:r>
              <w:t>Grants up to £100k (capital) or up to £50k (revenue) covering 40% of eligible costs</w:t>
            </w:r>
          </w:p>
        </w:tc>
        <w:tc>
          <w:tcPr>
            <w:tcW w:w="2451" w:type="dxa"/>
          </w:tcPr>
          <w:p w:rsidR="00676729" w:rsidRDefault="00676729" w:rsidP="000A4942">
            <w:r>
              <w:t>Live</w:t>
            </w:r>
          </w:p>
          <w:p w:rsidR="00676729" w:rsidRDefault="00676729" w:rsidP="000A4942">
            <w:r>
              <w:t>Referrals to W</w:t>
            </w:r>
            <w:r w:rsidR="00CA2757">
              <w:t xml:space="preserve">orcestershire </w:t>
            </w:r>
            <w:r>
              <w:t>C</w:t>
            </w:r>
            <w:r w:rsidR="0047235A">
              <w:t xml:space="preserve">ounty </w:t>
            </w:r>
            <w:r>
              <w:t>C</w:t>
            </w:r>
            <w:r w:rsidR="0047235A">
              <w:t>ouncil</w:t>
            </w:r>
          </w:p>
        </w:tc>
        <w:tc>
          <w:tcPr>
            <w:tcW w:w="2027" w:type="dxa"/>
          </w:tcPr>
          <w:p w:rsidR="00676729" w:rsidRDefault="008514CD" w:rsidP="000A4942">
            <w:r>
              <w:t xml:space="preserve">No deadline 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52" w:history="1">
              <w:r w:rsidR="003A6D89" w:rsidRPr="003A6D89">
                <w:rPr>
                  <w:rStyle w:val="Hyperlink"/>
                </w:rPr>
                <w:t>Manufacturing Growth Programme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No restrictions</w:t>
            </w:r>
          </w:p>
        </w:tc>
        <w:tc>
          <w:tcPr>
            <w:tcW w:w="2452" w:type="dxa"/>
          </w:tcPr>
          <w:p w:rsidR="00676729" w:rsidRDefault="00676729">
            <w:r>
              <w:t>Manufacturing</w:t>
            </w:r>
          </w:p>
        </w:tc>
        <w:tc>
          <w:tcPr>
            <w:tcW w:w="2463" w:type="dxa"/>
          </w:tcPr>
          <w:p w:rsidR="00676729" w:rsidRDefault="00676729">
            <w:r>
              <w:t>Growth planning</w:t>
            </w:r>
          </w:p>
          <w:p w:rsidR="00676729" w:rsidRDefault="00676729">
            <w:r>
              <w:t>Grants between £660 - £1650 to cover 33% of consultancy costs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676729" w:rsidRDefault="00676729">
            <w:r>
              <w:t>Referrals to Catherine Bray 07900 538 610</w:t>
            </w:r>
          </w:p>
        </w:tc>
        <w:tc>
          <w:tcPr>
            <w:tcW w:w="2027" w:type="dxa"/>
          </w:tcPr>
          <w:p w:rsidR="00676729" w:rsidRDefault="002A2AA7">
            <w:r>
              <w:t>Live</w:t>
            </w:r>
          </w:p>
        </w:tc>
      </w:tr>
      <w:tr w:rsidR="00676729" w:rsidTr="00676729">
        <w:tc>
          <w:tcPr>
            <w:tcW w:w="2444" w:type="dxa"/>
          </w:tcPr>
          <w:p w:rsidR="00893C07" w:rsidRDefault="00E860BF" w:rsidP="00893C07">
            <w:pPr>
              <w:ind w:left="360" w:hanging="360"/>
            </w:pPr>
            <w:hyperlink r:id="rId53" w:history="1">
              <w:r w:rsidR="00893C07" w:rsidRPr="0016101E">
                <w:rPr>
                  <w:rStyle w:val="Hyperlink"/>
                </w:rPr>
                <w:t>Wyre Forest  Apprenticeship Grant</w:t>
              </w:r>
            </w:hyperlink>
          </w:p>
          <w:p w:rsidR="00990AF1" w:rsidRDefault="00990AF1" w:rsidP="00893C07">
            <w:pPr>
              <w:ind w:left="360" w:hanging="360"/>
            </w:pPr>
          </w:p>
          <w:p w:rsidR="00893C07" w:rsidRDefault="00E860BF" w:rsidP="00893C07">
            <w:pPr>
              <w:ind w:left="360" w:hanging="360"/>
            </w:pPr>
            <w:hyperlink r:id="rId54" w:history="1">
              <w:r w:rsidR="00893C07" w:rsidRPr="0016101E">
                <w:rPr>
                  <w:rStyle w:val="Hyperlink"/>
                </w:rPr>
                <w:t xml:space="preserve">Bromsgrove Apprenticeship </w:t>
              </w:r>
              <w:r w:rsidR="00893C07" w:rsidRPr="0016101E">
                <w:rPr>
                  <w:rStyle w:val="Hyperlink"/>
                </w:rPr>
                <w:lastRenderedPageBreak/>
                <w:t>Grant</w:t>
              </w:r>
            </w:hyperlink>
          </w:p>
          <w:p w:rsidR="00990AF1" w:rsidRDefault="00990AF1" w:rsidP="00893C07">
            <w:pPr>
              <w:ind w:left="360" w:hanging="360"/>
            </w:pPr>
          </w:p>
          <w:p w:rsidR="00676729" w:rsidRDefault="00E860BF" w:rsidP="0047235A">
            <w:pPr>
              <w:ind w:left="360" w:hanging="360"/>
            </w:pPr>
            <w:hyperlink r:id="rId55" w:history="1">
              <w:r w:rsidR="00893C07" w:rsidRPr="0016101E">
                <w:rPr>
                  <w:rStyle w:val="Hyperlink"/>
                </w:rPr>
                <w:t>Redditch Apprenticeship Grant</w:t>
              </w:r>
            </w:hyperlink>
          </w:p>
          <w:p w:rsidR="00D04628" w:rsidRDefault="00D04628" w:rsidP="0047235A">
            <w:pPr>
              <w:ind w:left="360" w:hanging="360"/>
            </w:pPr>
          </w:p>
        </w:tc>
        <w:tc>
          <w:tcPr>
            <w:tcW w:w="2337" w:type="dxa"/>
          </w:tcPr>
          <w:p w:rsidR="00676729" w:rsidRDefault="00676729">
            <w:r>
              <w:lastRenderedPageBreak/>
              <w:t>No restrictions</w:t>
            </w:r>
          </w:p>
        </w:tc>
        <w:tc>
          <w:tcPr>
            <w:tcW w:w="2452" w:type="dxa"/>
          </w:tcPr>
          <w:p w:rsidR="00676729" w:rsidRDefault="00676729">
            <w:r>
              <w:t>Eligible sectors in Wyre Forest, no restrictions in Bromsgrove or Redditch</w:t>
            </w:r>
          </w:p>
        </w:tc>
        <w:tc>
          <w:tcPr>
            <w:tcW w:w="2463" w:type="dxa"/>
          </w:tcPr>
          <w:p w:rsidR="00676729" w:rsidRDefault="00676729">
            <w:r>
              <w:t>£1,500 grant after 3 months employment.  Apprentice must be resident in the district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CA2757" w:rsidRDefault="00676729">
            <w:r>
              <w:t xml:space="preserve">Referrals to </w:t>
            </w:r>
            <w:hyperlink r:id="rId56" w:history="1">
              <w:r w:rsidRPr="00CA2757">
                <w:rPr>
                  <w:rStyle w:val="Hyperlink"/>
                </w:rPr>
                <w:t>Georg</w:t>
              </w:r>
              <w:r w:rsidR="00CA2757" w:rsidRPr="00CA2757">
                <w:rPr>
                  <w:rStyle w:val="Hyperlink"/>
                </w:rPr>
                <w:t>ina Harris</w:t>
              </w:r>
            </w:hyperlink>
          </w:p>
        </w:tc>
        <w:tc>
          <w:tcPr>
            <w:tcW w:w="2027" w:type="dxa"/>
          </w:tcPr>
          <w:p w:rsidR="00676729" w:rsidRDefault="002A2AA7">
            <w:r>
              <w:t>L</w:t>
            </w:r>
            <w:r w:rsidR="0000735A">
              <w:t>ive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57" w:history="1">
              <w:r w:rsidR="00676729" w:rsidRPr="003A6D89">
                <w:rPr>
                  <w:rStyle w:val="Hyperlink"/>
                </w:rPr>
                <w:t>NWedR Booster Grant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2 years plus trading</w:t>
            </w:r>
          </w:p>
        </w:tc>
        <w:tc>
          <w:tcPr>
            <w:tcW w:w="2452" w:type="dxa"/>
          </w:tcPr>
          <w:p w:rsidR="00676729" w:rsidRDefault="00676729">
            <w:r>
              <w:t>All</w:t>
            </w:r>
          </w:p>
        </w:tc>
        <w:tc>
          <w:tcPr>
            <w:tcW w:w="2463" w:type="dxa"/>
          </w:tcPr>
          <w:p w:rsidR="00676729" w:rsidRDefault="00676729">
            <w:r>
              <w:t>£2,500 grant covering 50% of eligible costs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676729" w:rsidRDefault="00CA2757">
            <w:r>
              <w:t xml:space="preserve">Referrals to </w:t>
            </w:r>
            <w:hyperlink r:id="rId58" w:history="1">
              <w:r w:rsidRPr="00CA2757">
                <w:rPr>
                  <w:rStyle w:val="Hyperlink"/>
                </w:rPr>
                <w:t>Georgina Harris</w:t>
              </w:r>
            </w:hyperlink>
          </w:p>
          <w:p w:rsidR="00FD6C9B" w:rsidRDefault="00FD6C9B"/>
        </w:tc>
        <w:tc>
          <w:tcPr>
            <w:tcW w:w="2027" w:type="dxa"/>
          </w:tcPr>
          <w:p w:rsidR="003C4860" w:rsidRDefault="00BD339F">
            <w:r>
              <w:t>2020 funds fully allocated</w:t>
            </w:r>
            <w:r w:rsidR="00796FBB">
              <w:t xml:space="preserve"> </w:t>
            </w:r>
            <w:r>
              <w:t xml:space="preserve">in </w:t>
            </w:r>
            <w:r w:rsidR="0000735A">
              <w:t>Bromsgrove</w:t>
            </w:r>
            <w:r w:rsidR="003C4860">
              <w:t>.</w:t>
            </w:r>
          </w:p>
          <w:p w:rsidR="00676729" w:rsidRDefault="00FD6C9B">
            <w:r>
              <w:t>Funds renew</w:t>
            </w:r>
            <w:r w:rsidR="0000735A">
              <w:t xml:space="preserve"> in April 2021. </w:t>
            </w:r>
            <w:r w:rsidR="00292E16">
              <w:t>Redditch and Wyre Forest still open.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59" w:history="1">
              <w:r w:rsidR="00893C07" w:rsidRPr="00BB2EE6">
                <w:rPr>
                  <w:rStyle w:val="Hyperlink"/>
                </w:rPr>
                <w:t>NWedR Start-up Grant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Pre-start to 18 months</w:t>
            </w:r>
          </w:p>
        </w:tc>
        <w:tc>
          <w:tcPr>
            <w:tcW w:w="2452" w:type="dxa"/>
          </w:tcPr>
          <w:p w:rsidR="00676729" w:rsidRDefault="00676729">
            <w:r>
              <w:t>B2C</w:t>
            </w:r>
          </w:p>
          <w:p w:rsidR="00676729" w:rsidRDefault="00676729">
            <w:r>
              <w:t>Must participate in recognised support programme</w:t>
            </w:r>
          </w:p>
        </w:tc>
        <w:tc>
          <w:tcPr>
            <w:tcW w:w="2463" w:type="dxa"/>
          </w:tcPr>
          <w:p w:rsidR="00676729" w:rsidRDefault="00676729">
            <w:r>
              <w:t>£500 grant covering 50% of eligible costs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CA2757" w:rsidRDefault="00CA2757">
            <w:r>
              <w:t xml:space="preserve">Referrals to </w:t>
            </w:r>
            <w:hyperlink r:id="rId60" w:history="1">
              <w:r w:rsidRPr="00CA2757">
                <w:rPr>
                  <w:rStyle w:val="Hyperlink"/>
                </w:rPr>
                <w:t>Georgina Harris</w:t>
              </w:r>
            </w:hyperlink>
          </w:p>
          <w:p w:rsidR="00676729" w:rsidRDefault="00676729"/>
        </w:tc>
        <w:tc>
          <w:tcPr>
            <w:tcW w:w="2027" w:type="dxa"/>
          </w:tcPr>
          <w:p w:rsidR="00676729" w:rsidRDefault="00292E16" w:rsidP="00292E16">
            <w:r>
              <w:t>2020 funds fully allocated in Bromsgrove. Funds renew in April 2021. Redditch and Wyre Forest still open</w:t>
            </w:r>
            <w:r w:rsidR="0000735A">
              <w:t>.</w:t>
            </w:r>
          </w:p>
        </w:tc>
      </w:tr>
      <w:tr w:rsidR="002A52DF" w:rsidTr="00676729">
        <w:tc>
          <w:tcPr>
            <w:tcW w:w="2444" w:type="dxa"/>
          </w:tcPr>
          <w:p w:rsidR="002A52DF" w:rsidRDefault="002A52DF"/>
          <w:p w:rsidR="002A52DF" w:rsidRDefault="00E860BF" w:rsidP="002A52DF">
            <w:pPr>
              <w:ind w:left="360" w:hanging="360"/>
            </w:pPr>
            <w:hyperlink r:id="rId61" w:history="1">
              <w:r w:rsidR="002A52DF" w:rsidRPr="00F21EBE">
                <w:rPr>
                  <w:rStyle w:val="Hyperlink"/>
                </w:rPr>
                <w:t>Peer to Peer Network from Greater Birmingham &amp; Solihull LEP growth Hub</w:t>
              </w:r>
            </w:hyperlink>
          </w:p>
          <w:p w:rsidR="002A52DF" w:rsidRDefault="002A52DF" w:rsidP="002A52DF">
            <w:pPr>
              <w:ind w:left="360" w:hanging="360"/>
            </w:pPr>
          </w:p>
          <w:p w:rsidR="002A52DF" w:rsidRDefault="00E860BF" w:rsidP="002A52DF">
            <w:pPr>
              <w:ind w:left="360" w:hanging="360"/>
            </w:pPr>
            <w:hyperlink r:id="rId62" w:history="1">
              <w:r w:rsidR="002A52DF" w:rsidRPr="002A52DF">
                <w:rPr>
                  <w:rStyle w:val="Hyperlink"/>
                </w:rPr>
                <w:t>Peer to Peer Network from Worcestershire LEP</w:t>
              </w:r>
            </w:hyperlink>
          </w:p>
          <w:p w:rsidR="002A52DF" w:rsidRDefault="002A52DF"/>
          <w:p w:rsidR="002A52DF" w:rsidRDefault="002A52DF"/>
          <w:p w:rsidR="002A52DF" w:rsidRDefault="002A52DF"/>
          <w:p w:rsidR="002A52DF" w:rsidRDefault="002A52DF"/>
          <w:p w:rsidR="002A52DF" w:rsidRDefault="002A52DF"/>
        </w:tc>
        <w:tc>
          <w:tcPr>
            <w:tcW w:w="2337" w:type="dxa"/>
          </w:tcPr>
          <w:p w:rsidR="002A52DF" w:rsidRDefault="002A52DF"/>
          <w:p w:rsidR="002A52DF" w:rsidRDefault="00DD5524">
            <w:r>
              <w:t>Business needs to be at least one year old</w:t>
            </w:r>
          </w:p>
        </w:tc>
        <w:tc>
          <w:tcPr>
            <w:tcW w:w="2452" w:type="dxa"/>
          </w:tcPr>
          <w:p w:rsidR="002A52DF" w:rsidRPr="00E06A0F" w:rsidRDefault="00DD5524">
            <w:r w:rsidRPr="00E06A0F">
              <w:rPr>
                <w:rFonts w:cs="Segoe UI"/>
                <w:color w:val="212529"/>
              </w:rPr>
              <w:t xml:space="preserve">The programme is available to any SME business that has: </w:t>
            </w:r>
            <w:r w:rsidRPr="00E06A0F">
              <w:rPr>
                <w:rFonts w:cs="Segoe UI"/>
                <w:color w:val="212529"/>
              </w:rPr>
              <w:br/>
              <w:t xml:space="preserve">• Operated for at least one year </w:t>
            </w:r>
            <w:r w:rsidRPr="00E06A0F">
              <w:rPr>
                <w:rFonts w:cs="Segoe UI"/>
                <w:color w:val="212529"/>
              </w:rPr>
              <w:br/>
              <w:t xml:space="preserve">• At least five employees </w:t>
            </w:r>
            <w:r w:rsidRPr="00E06A0F">
              <w:rPr>
                <w:rFonts w:cs="Segoe UI"/>
                <w:color w:val="212529"/>
              </w:rPr>
              <w:br/>
              <w:t xml:space="preserve">• A turnover of at least £100,000 </w:t>
            </w:r>
            <w:r w:rsidRPr="00E06A0F">
              <w:rPr>
                <w:rFonts w:cs="Segoe UI"/>
                <w:color w:val="212529"/>
              </w:rPr>
              <w:br/>
              <w:t xml:space="preserve">• An aspiration to improve </w:t>
            </w:r>
            <w:r w:rsidRPr="00E06A0F">
              <w:rPr>
                <w:rFonts w:cs="Segoe UI"/>
                <w:color w:val="212529"/>
              </w:rPr>
              <w:br/>
              <w:t xml:space="preserve">Ideally, participants should also have: </w:t>
            </w:r>
            <w:r w:rsidRPr="00E06A0F">
              <w:rPr>
                <w:rFonts w:cs="Segoe UI"/>
                <w:color w:val="212529"/>
              </w:rPr>
              <w:br/>
              <w:t xml:space="preserve">• The potential to scale </w:t>
            </w:r>
            <w:r w:rsidRPr="00E06A0F">
              <w:rPr>
                <w:rFonts w:cs="Segoe UI"/>
                <w:color w:val="212529"/>
              </w:rPr>
              <w:lastRenderedPageBreak/>
              <w:t xml:space="preserve">up </w:t>
            </w:r>
            <w:r w:rsidRPr="00E06A0F">
              <w:rPr>
                <w:rFonts w:cs="Segoe UI"/>
                <w:color w:val="212529"/>
              </w:rPr>
              <w:br/>
              <w:t>• The ability or potential to export</w:t>
            </w:r>
          </w:p>
        </w:tc>
        <w:tc>
          <w:tcPr>
            <w:tcW w:w="2463" w:type="dxa"/>
          </w:tcPr>
          <w:p w:rsidR="002A52DF" w:rsidRPr="00E06A0F" w:rsidRDefault="00DD5524">
            <w:r w:rsidRPr="00E06A0F">
              <w:rPr>
                <w:rFonts w:cs="Segoe UI"/>
                <w:color w:val="212529"/>
              </w:rPr>
              <w:lastRenderedPageBreak/>
              <w:t xml:space="preserve">Interactive action learning </w:t>
            </w:r>
            <w:r w:rsidRPr="00E06A0F">
              <w:rPr>
                <w:rFonts w:cs="Segoe UI"/>
                <w:color w:val="212529"/>
              </w:rPr>
              <w:br/>
              <w:t xml:space="preserve">• Trained facilitators </w:t>
            </w:r>
            <w:r w:rsidRPr="00E06A0F">
              <w:rPr>
                <w:rFonts w:cs="Segoe UI"/>
                <w:color w:val="212529"/>
              </w:rPr>
              <w:br/>
              <w:t xml:space="preserve">• Small groups </w:t>
            </w:r>
            <w:r w:rsidRPr="00E06A0F">
              <w:rPr>
                <w:rFonts w:cs="Segoe UI"/>
                <w:color w:val="212529"/>
              </w:rPr>
              <w:br/>
              <w:t xml:space="preserve">• Flexible topic selection </w:t>
            </w:r>
            <w:r w:rsidRPr="00E06A0F">
              <w:rPr>
                <w:rFonts w:cs="Segoe UI"/>
                <w:color w:val="212529"/>
              </w:rPr>
              <w:br/>
              <w:t>• One to one coaching</w:t>
            </w:r>
          </w:p>
        </w:tc>
        <w:tc>
          <w:tcPr>
            <w:tcW w:w="2451" w:type="dxa"/>
          </w:tcPr>
          <w:p w:rsidR="002A52DF" w:rsidRDefault="00DD5524">
            <w:r>
              <w:t>Live now</w:t>
            </w:r>
            <w:r w:rsidR="00E06A0F">
              <w:t xml:space="preserve"> – apply online through websites</w:t>
            </w:r>
          </w:p>
        </w:tc>
        <w:tc>
          <w:tcPr>
            <w:tcW w:w="2027" w:type="dxa"/>
          </w:tcPr>
          <w:p w:rsidR="002A52DF" w:rsidRDefault="00DD5524" w:rsidP="00E06A0F">
            <w:pPr>
              <w:rPr>
                <w:rFonts w:cs="Segoe UI"/>
                <w:color w:val="212529"/>
              </w:rPr>
            </w:pPr>
            <w:r w:rsidRPr="00E06A0F">
              <w:rPr>
                <w:rFonts w:cs="Segoe UI"/>
                <w:color w:val="212529"/>
              </w:rPr>
              <w:t>Peer Networks is a national peer-to-peer networking programme for SME leaders</w:t>
            </w:r>
            <w:r w:rsidR="00E06A0F" w:rsidRPr="00E06A0F">
              <w:rPr>
                <w:rFonts w:cs="Segoe UI"/>
                <w:color w:val="212529"/>
              </w:rPr>
              <w:t>.</w:t>
            </w:r>
            <w:r w:rsidR="00E06A0F">
              <w:rPr>
                <w:rFonts w:cs="Segoe UI"/>
                <w:color w:val="212529"/>
              </w:rPr>
              <w:t xml:space="preserve">  </w:t>
            </w:r>
          </w:p>
          <w:p w:rsidR="00E06A0F" w:rsidRDefault="00E06A0F" w:rsidP="00E06A0F">
            <w:pPr>
              <w:rPr>
                <w:rFonts w:cs="Segoe UI"/>
                <w:color w:val="212529"/>
              </w:rPr>
            </w:pPr>
          </w:p>
          <w:p w:rsidR="00E06A0F" w:rsidRDefault="00E06A0F" w:rsidP="00E06A0F">
            <w:pPr>
              <w:rPr>
                <w:rFonts w:cs="Segoe UI"/>
                <w:color w:val="212529"/>
              </w:rPr>
            </w:pPr>
            <w:r>
              <w:rPr>
                <w:rFonts w:cs="Segoe UI"/>
                <w:color w:val="212529"/>
              </w:rPr>
              <w:t xml:space="preserve">Businesses in North Worcestershire can access the Peer to Peer Network from either of our two Local Enterprise Partnerships </w:t>
            </w:r>
            <w:r>
              <w:rPr>
                <w:rFonts w:cs="Segoe UI"/>
                <w:color w:val="212529"/>
              </w:rPr>
              <w:lastRenderedPageBreak/>
              <w:t>Growth Hubs:</w:t>
            </w:r>
          </w:p>
          <w:p w:rsidR="00E06A0F" w:rsidRDefault="00E06A0F" w:rsidP="00E06A0F">
            <w:pPr>
              <w:rPr>
                <w:rFonts w:cs="Segoe UI"/>
                <w:color w:val="212529"/>
              </w:rPr>
            </w:pPr>
            <w:r>
              <w:rPr>
                <w:rFonts w:cs="Segoe UI"/>
                <w:color w:val="212529"/>
              </w:rPr>
              <w:t>GBSLEP</w:t>
            </w:r>
          </w:p>
          <w:p w:rsidR="00E06A0F" w:rsidRPr="00E06A0F" w:rsidRDefault="00E06A0F" w:rsidP="00E06A0F">
            <w:r>
              <w:rPr>
                <w:rFonts w:cs="Segoe UI"/>
                <w:color w:val="212529"/>
              </w:rPr>
              <w:t>Worcestershire LEP</w:t>
            </w:r>
          </w:p>
        </w:tc>
      </w:tr>
    </w:tbl>
    <w:p w:rsidR="00D04628" w:rsidRDefault="00D04628">
      <w: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2444"/>
        <w:gridCol w:w="2337"/>
        <w:gridCol w:w="2452"/>
        <w:gridCol w:w="2463"/>
        <w:gridCol w:w="2451"/>
        <w:gridCol w:w="2027"/>
      </w:tblGrid>
      <w:tr w:rsidR="00676729" w:rsidTr="00676729">
        <w:tc>
          <w:tcPr>
            <w:tcW w:w="2444" w:type="dxa"/>
          </w:tcPr>
          <w:p w:rsidR="00676729" w:rsidRDefault="00E860BF">
            <w:hyperlink r:id="rId63" w:history="1">
              <w:r w:rsidR="00676729" w:rsidRPr="00796FBB">
                <w:rPr>
                  <w:rStyle w:val="Hyperlink"/>
                </w:rPr>
                <w:t>Proof of Concept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No restrictions</w:t>
            </w:r>
          </w:p>
        </w:tc>
        <w:tc>
          <w:tcPr>
            <w:tcW w:w="2452" w:type="dxa"/>
          </w:tcPr>
          <w:p w:rsidR="00676729" w:rsidRDefault="00676729">
            <w:r>
              <w:t>Predominantly B2B</w:t>
            </w:r>
          </w:p>
          <w:p w:rsidR="00676729" w:rsidRDefault="00676729">
            <w:r>
              <w:t>ERDF restrictions apply</w:t>
            </w:r>
          </w:p>
        </w:tc>
        <w:tc>
          <w:tcPr>
            <w:tcW w:w="2463" w:type="dxa"/>
          </w:tcPr>
          <w:p w:rsidR="00676729" w:rsidRDefault="00676729">
            <w:r>
              <w:t>Grants up to £30,000 covering 40% of eligible costs</w:t>
            </w:r>
          </w:p>
        </w:tc>
        <w:tc>
          <w:tcPr>
            <w:tcW w:w="2451" w:type="dxa"/>
          </w:tcPr>
          <w:p w:rsidR="00676729" w:rsidRDefault="00676729">
            <w:r>
              <w:t>Referrals to WCC</w:t>
            </w:r>
            <w:r w:rsidR="00CA2757">
              <w:t xml:space="preserve"> from website</w:t>
            </w:r>
          </w:p>
        </w:tc>
        <w:tc>
          <w:tcPr>
            <w:tcW w:w="2027" w:type="dxa"/>
          </w:tcPr>
          <w:p w:rsidR="00676729" w:rsidRDefault="00E06A0F">
            <w:r>
              <w:t>Live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64" w:history="1">
              <w:r w:rsidR="00676729" w:rsidRPr="00796FBB">
                <w:rPr>
                  <w:rStyle w:val="Hyperlink"/>
                </w:rPr>
                <w:t>Property Investment Programme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No restrictions</w:t>
            </w:r>
          </w:p>
        </w:tc>
        <w:tc>
          <w:tcPr>
            <w:tcW w:w="2452" w:type="dxa"/>
          </w:tcPr>
          <w:p w:rsidR="00676729" w:rsidRDefault="00676729">
            <w:r>
              <w:t>ERDF restrictions apply</w:t>
            </w:r>
          </w:p>
        </w:tc>
        <w:tc>
          <w:tcPr>
            <w:tcW w:w="2463" w:type="dxa"/>
          </w:tcPr>
          <w:p w:rsidR="00676729" w:rsidRDefault="00676729">
            <w:r>
              <w:t>Grants up to €200k to cover 50% of eligible costs</w:t>
            </w:r>
          </w:p>
        </w:tc>
        <w:tc>
          <w:tcPr>
            <w:tcW w:w="2451" w:type="dxa"/>
          </w:tcPr>
          <w:p w:rsidR="00676729" w:rsidRDefault="00676729">
            <w:r>
              <w:t>Pending</w:t>
            </w:r>
          </w:p>
          <w:p w:rsidR="00676729" w:rsidRDefault="00676729">
            <w:r>
              <w:t>Referrals to B</w:t>
            </w:r>
            <w:r w:rsidR="00CA2757">
              <w:t xml:space="preserve">irmingham </w:t>
            </w:r>
            <w:r>
              <w:t>C</w:t>
            </w:r>
            <w:r w:rsidR="00CA2757">
              <w:t>ity Council</w:t>
            </w:r>
          </w:p>
          <w:p w:rsidR="00676729" w:rsidRDefault="00676729">
            <w:proofErr w:type="spellStart"/>
            <w:r>
              <w:t>Ashfaq</w:t>
            </w:r>
            <w:proofErr w:type="spellEnd"/>
            <w:r>
              <w:t xml:space="preserve"> </w:t>
            </w:r>
            <w:proofErr w:type="spellStart"/>
            <w:r>
              <w:t>Ashraf</w:t>
            </w:r>
            <w:proofErr w:type="spellEnd"/>
            <w:r>
              <w:t xml:space="preserve"> 0121 464 9861</w:t>
            </w:r>
          </w:p>
        </w:tc>
        <w:tc>
          <w:tcPr>
            <w:tcW w:w="2027" w:type="dxa"/>
          </w:tcPr>
          <w:p w:rsidR="00676729" w:rsidRDefault="00E06A0F">
            <w:r>
              <w:t>Live</w:t>
            </w:r>
            <w:r>
              <w:br/>
            </w:r>
            <w:r w:rsidR="00796FBB">
              <w:t>Register for interest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65" w:history="1">
              <w:r w:rsidR="00676729" w:rsidRPr="001D2A55">
                <w:rPr>
                  <w:rStyle w:val="Hyperlink"/>
                </w:rPr>
                <w:t>Skills Support for the Workforce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No restrictions</w:t>
            </w:r>
          </w:p>
        </w:tc>
        <w:tc>
          <w:tcPr>
            <w:tcW w:w="2452" w:type="dxa"/>
          </w:tcPr>
          <w:p w:rsidR="00676729" w:rsidRDefault="00676729">
            <w:r>
              <w:t>Advanced Manufacturing</w:t>
            </w:r>
          </w:p>
          <w:p w:rsidR="00676729" w:rsidRDefault="00676729">
            <w:proofErr w:type="spellStart"/>
            <w:r>
              <w:t>Agri</w:t>
            </w:r>
            <w:proofErr w:type="spellEnd"/>
            <w:r>
              <w:t>-tech</w:t>
            </w:r>
          </w:p>
          <w:p w:rsidR="00676729" w:rsidRDefault="00676729">
            <w:r>
              <w:t>Cyber &amp; ICT</w:t>
            </w:r>
          </w:p>
          <w:p w:rsidR="00676729" w:rsidRDefault="00676729">
            <w:r>
              <w:t>Construction</w:t>
            </w:r>
          </w:p>
          <w:p w:rsidR="00676729" w:rsidRDefault="00676729">
            <w:r>
              <w:t>Visitor Economy</w:t>
            </w:r>
          </w:p>
          <w:p w:rsidR="00676729" w:rsidRDefault="00676729">
            <w:r>
              <w:t>Businesses requiring STEM qualifications</w:t>
            </w:r>
          </w:p>
        </w:tc>
        <w:tc>
          <w:tcPr>
            <w:tcW w:w="2463" w:type="dxa"/>
          </w:tcPr>
          <w:p w:rsidR="00676729" w:rsidRDefault="00676729">
            <w:r>
              <w:t>Fully funded training for employees provided by a framework of trainers.</w:t>
            </w:r>
          </w:p>
          <w:p w:rsidR="00676729" w:rsidRDefault="00676729">
            <w:r>
              <w:t>Support also available to those at risk of redundancy or made redundant in past 3 months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676729" w:rsidRDefault="00676729">
            <w:r>
              <w:t>Referrals to Serco</w:t>
            </w:r>
          </w:p>
          <w:p w:rsidR="00676729" w:rsidRDefault="00676729">
            <w:r>
              <w:t>Jo O’Sullivan</w:t>
            </w:r>
          </w:p>
          <w:p w:rsidR="00676729" w:rsidRDefault="00676729">
            <w:r>
              <w:t>07738 896 750</w:t>
            </w:r>
          </w:p>
        </w:tc>
        <w:tc>
          <w:tcPr>
            <w:tcW w:w="2027" w:type="dxa"/>
          </w:tcPr>
          <w:p w:rsidR="00676729" w:rsidRDefault="00E06A0F">
            <w:r>
              <w:t>Live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66" w:history="1">
              <w:r w:rsidR="00676729" w:rsidRPr="001D2A55">
                <w:rPr>
                  <w:rStyle w:val="Hyperlink"/>
                </w:rPr>
                <w:t>Small Business Leadership Programme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Trading 1 year plus</w:t>
            </w:r>
          </w:p>
        </w:tc>
        <w:tc>
          <w:tcPr>
            <w:tcW w:w="2452" w:type="dxa"/>
          </w:tcPr>
          <w:p w:rsidR="00676729" w:rsidRDefault="00676729">
            <w:r>
              <w:t>All</w:t>
            </w:r>
          </w:p>
          <w:p w:rsidR="00676729" w:rsidRDefault="00676729">
            <w:r>
              <w:t>Minimum 5 employees</w:t>
            </w:r>
          </w:p>
        </w:tc>
        <w:tc>
          <w:tcPr>
            <w:tcW w:w="2463" w:type="dxa"/>
          </w:tcPr>
          <w:p w:rsidR="00676729" w:rsidRDefault="00676729">
            <w:r>
              <w:t>10 week structured leadership programme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676729" w:rsidRDefault="00676729">
            <w:r>
              <w:t>Referrals to Aston University</w:t>
            </w:r>
            <w:r w:rsidR="00CA2757">
              <w:t xml:space="preserve"> via their website</w:t>
            </w:r>
          </w:p>
        </w:tc>
        <w:tc>
          <w:tcPr>
            <w:tcW w:w="2027" w:type="dxa"/>
          </w:tcPr>
          <w:p w:rsidR="00676729" w:rsidRDefault="00E06A0F" w:rsidP="00FD6C9B">
            <w:r>
              <w:t>Live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67" w:history="1">
              <w:r w:rsidR="00676729" w:rsidRPr="001D2A55">
                <w:rPr>
                  <w:rStyle w:val="Hyperlink"/>
                </w:rPr>
                <w:t>Sustain &amp; Grow</w:t>
              </w:r>
            </w:hyperlink>
          </w:p>
        </w:tc>
        <w:tc>
          <w:tcPr>
            <w:tcW w:w="2337" w:type="dxa"/>
          </w:tcPr>
          <w:p w:rsidR="00676729" w:rsidRDefault="00676729" w:rsidP="003E1E00">
            <w:r>
              <w:t>Trading over  12 months</w:t>
            </w:r>
          </w:p>
        </w:tc>
        <w:tc>
          <w:tcPr>
            <w:tcW w:w="2452" w:type="dxa"/>
          </w:tcPr>
          <w:p w:rsidR="00676729" w:rsidRDefault="00676729">
            <w:r>
              <w:t>Manufacturing</w:t>
            </w:r>
          </w:p>
          <w:p w:rsidR="00676729" w:rsidRDefault="00676729">
            <w:r>
              <w:t>Information Technology (cyber security / digital / creative)</w:t>
            </w:r>
          </w:p>
          <w:p w:rsidR="00676729" w:rsidRDefault="00676729">
            <w:r>
              <w:t>Business &amp; Professional Services</w:t>
            </w:r>
          </w:p>
          <w:p w:rsidR="00676729" w:rsidRDefault="00676729">
            <w:proofErr w:type="spellStart"/>
            <w:r>
              <w:t>Agri</w:t>
            </w:r>
            <w:proofErr w:type="spellEnd"/>
            <w:r>
              <w:t>-technology</w:t>
            </w:r>
          </w:p>
          <w:p w:rsidR="00676729" w:rsidRDefault="00676729">
            <w:r>
              <w:t>Construction</w:t>
            </w:r>
          </w:p>
          <w:p w:rsidR="00676729" w:rsidRDefault="00676729">
            <w:r>
              <w:t>Transport &amp; Logistics</w:t>
            </w:r>
          </w:p>
        </w:tc>
        <w:tc>
          <w:tcPr>
            <w:tcW w:w="2463" w:type="dxa"/>
          </w:tcPr>
          <w:p w:rsidR="00676729" w:rsidRDefault="00676729">
            <w:r>
              <w:t>Grants up to £25,000 covering 50% of eligible costs.  Eligible projects include business resilience; adjustments &amp; transformation; supply chain development; diversification; R&amp;D; adoption of new technologies</w:t>
            </w:r>
          </w:p>
        </w:tc>
        <w:tc>
          <w:tcPr>
            <w:tcW w:w="2451" w:type="dxa"/>
          </w:tcPr>
          <w:p w:rsidR="00676729" w:rsidRDefault="00676729">
            <w:r>
              <w:t>Live</w:t>
            </w:r>
          </w:p>
          <w:p w:rsidR="00676729" w:rsidRDefault="00676729">
            <w:r>
              <w:t>Referrals to W</w:t>
            </w:r>
            <w:r w:rsidR="00CA2757">
              <w:t xml:space="preserve">orcestershire </w:t>
            </w:r>
            <w:r>
              <w:t>C</w:t>
            </w:r>
            <w:r w:rsidR="00CA2757">
              <w:t xml:space="preserve">ounty </w:t>
            </w:r>
            <w:r>
              <w:t>C</w:t>
            </w:r>
            <w:r w:rsidR="00CA2757">
              <w:t>ouncil via their website</w:t>
            </w:r>
          </w:p>
        </w:tc>
        <w:tc>
          <w:tcPr>
            <w:tcW w:w="2027" w:type="dxa"/>
          </w:tcPr>
          <w:p w:rsidR="00676729" w:rsidRDefault="00E06A0F">
            <w:r>
              <w:t>Live</w:t>
            </w:r>
          </w:p>
        </w:tc>
      </w:tr>
      <w:tr w:rsidR="00676729" w:rsidTr="00676729">
        <w:tc>
          <w:tcPr>
            <w:tcW w:w="2444" w:type="dxa"/>
          </w:tcPr>
          <w:p w:rsidR="00676729" w:rsidRDefault="00E860BF">
            <w:hyperlink r:id="rId68" w:history="1">
              <w:r w:rsidR="00676729" w:rsidRPr="00A35BCF">
                <w:rPr>
                  <w:rStyle w:val="Hyperlink"/>
                </w:rPr>
                <w:t>WINN</w:t>
              </w:r>
            </w:hyperlink>
          </w:p>
        </w:tc>
        <w:tc>
          <w:tcPr>
            <w:tcW w:w="2337" w:type="dxa"/>
          </w:tcPr>
          <w:p w:rsidR="00676729" w:rsidRDefault="00676729">
            <w:r>
              <w:t>No restrictions</w:t>
            </w:r>
          </w:p>
        </w:tc>
        <w:tc>
          <w:tcPr>
            <w:tcW w:w="2452" w:type="dxa"/>
          </w:tcPr>
          <w:p w:rsidR="00676729" w:rsidRDefault="00676729">
            <w:r>
              <w:t xml:space="preserve">Predominantly  </w:t>
            </w:r>
            <w:proofErr w:type="spellStart"/>
            <w:r>
              <w:t>Agri</w:t>
            </w:r>
            <w:proofErr w:type="spellEnd"/>
            <w:r>
              <w:t xml:space="preserve">-tech, Advanced Manufacturing, </w:t>
            </w:r>
            <w:proofErr w:type="spellStart"/>
            <w:r>
              <w:t>Medi</w:t>
            </w:r>
            <w:proofErr w:type="spellEnd"/>
            <w:r>
              <w:t>-</w:t>
            </w:r>
            <w:r>
              <w:lastRenderedPageBreak/>
              <w:t>tech, Cyber and Defence</w:t>
            </w:r>
          </w:p>
        </w:tc>
        <w:tc>
          <w:tcPr>
            <w:tcW w:w="2463" w:type="dxa"/>
          </w:tcPr>
          <w:p w:rsidR="00676729" w:rsidRDefault="00676729">
            <w:r>
              <w:lastRenderedPageBreak/>
              <w:t xml:space="preserve">Innovation community building, facilitating collaboration, providing </w:t>
            </w:r>
            <w:r>
              <w:lastRenderedPageBreak/>
              <w:t>specialist support</w:t>
            </w:r>
          </w:p>
        </w:tc>
        <w:tc>
          <w:tcPr>
            <w:tcW w:w="2451" w:type="dxa"/>
          </w:tcPr>
          <w:p w:rsidR="00676729" w:rsidRDefault="00676729">
            <w:r>
              <w:lastRenderedPageBreak/>
              <w:t>Live</w:t>
            </w:r>
          </w:p>
          <w:p w:rsidR="00676729" w:rsidRDefault="00CA2757">
            <w:r>
              <w:t xml:space="preserve">See </w:t>
            </w:r>
            <w:r w:rsidR="00676729">
              <w:t>www.winn-hub.com</w:t>
            </w:r>
          </w:p>
        </w:tc>
        <w:tc>
          <w:tcPr>
            <w:tcW w:w="2027" w:type="dxa"/>
          </w:tcPr>
          <w:p w:rsidR="00676729" w:rsidRDefault="00E06A0F">
            <w:r>
              <w:t>Live</w:t>
            </w:r>
          </w:p>
        </w:tc>
      </w:tr>
    </w:tbl>
    <w:p w:rsidR="007B20A9" w:rsidRPr="007B20A9" w:rsidRDefault="007B20A9" w:rsidP="007B20A9"/>
    <w:sectPr w:rsidR="007B20A9" w:rsidRPr="007B20A9" w:rsidSect="00816F84">
      <w:footerReference w:type="default" r:id="rId6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BD" w:rsidRDefault="008C3ABD" w:rsidP="00D04628">
      <w:pPr>
        <w:spacing w:after="0" w:line="240" w:lineRule="auto"/>
      </w:pPr>
      <w:r>
        <w:separator/>
      </w:r>
    </w:p>
  </w:endnote>
  <w:endnote w:type="continuationSeparator" w:id="0">
    <w:p w:rsidR="008C3ABD" w:rsidRDefault="008C3ABD" w:rsidP="00D0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40153"/>
      <w:docPartObj>
        <w:docPartGallery w:val="Page Numbers (Bottom of Page)"/>
        <w:docPartUnique/>
      </w:docPartObj>
    </w:sdtPr>
    <w:sdtContent>
      <w:p w:rsidR="008C3ABD" w:rsidRDefault="00E860BF">
        <w:pPr>
          <w:pStyle w:val="Footer"/>
          <w:jc w:val="right"/>
        </w:pPr>
        <w:fldSimple w:instr=" PAGE   \* MERGEFORMAT ">
          <w:r w:rsidR="008D376A">
            <w:rPr>
              <w:noProof/>
            </w:rPr>
            <w:t>1</w:t>
          </w:r>
        </w:fldSimple>
      </w:p>
    </w:sdtContent>
  </w:sdt>
  <w:p w:rsidR="008C3ABD" w:rsidRDefault="008C3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BD" w:rsidRDefault="008C3ABD" w:rsidP="00D04628">
      <w:pPr>
        <w:spacing w:after="0" w:line="240" w:lineRule="auto"/>
      </w:pPr>
      <w:r>
        <w:separator/>
      </w:r>
    </w:p>
  </w:footnote>
  <w:footnote w:type="continuationSeparator" w:id="0">
    <w:p w:rsidR="008C3ABD" w:rsidRDefault="008C3ABD" w:rsidP="00D0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0982"/>
    <w:multiLevelType w:val="multilevel"/>
    <w:tmpl w:val="921A7A04"/>
    <w:styleLink w:val="Georg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16F84"/>
    <w:rsid w:val="0000735A"/>
    <w:rsid w:val="00010FE8"/>
    <w:rsid w:val="00023EC9"/>
    <w:rsid w:val="00034E69"/>
    <w:rsid w:val="000A4942"/>
    <w:rsid w:val="000C72E0"/>
    <w:rsid w:val="00107A8E"/>
    <w:rsid w:val="001221E3"/>
    <w:rsid w:val="00150CDD"/>
    <w:rsid w:val="0016101E"/>
    <w:rsid w:val="00184320"/>
    <w:rsid w:val="001D2A55"/>
    <w:rsid w:val="00223B4A"/>
    <w:rsid w:val="00256CB5"/>
    <w:rsid w:val="00274024"/>
    <w:rsid w:val="00292E16"/>
    <w:rsid w:val="002A2AA7"/>
    <w:rsid w:val="002A52DF"/>
    <w:rsid w:val="002D333E"/>
    <w:rsid w:val="00326576"/>
    <w:rsid w:val="003671CF"/>
    <w:rsid w:val="0039399E"/>
    <w:rsid w:val="003A438C"/>
    <w:rsid w:val="003A6D89"/>
    <w:rsid w:val="003C4860"/>
    <w:rsid w:val="003D5C6E"/>
    <w:rsid w:val="003E1E00"/>
    <w:rsid w:val="00445216"/>
    <w:rsid w:val="00450065"/>
    <w:rsid w:val="00461885"/>
    <w:rsid w:val="0047235A"/>
    <w:rsid w:val="004B2BA7"/>
    <w:rsid w:val="00504404"/>
    <w:rsid w:val="005477B0"/>
    <w:rsid w:val="00561CAB"/>
    <w:rsid w:val="005A02B0"/>
    <w:rsid w:val="005B7172"/>
    <w:rsid w:val="005F22DD"/>
    <w:rsid w:val="00625578"/>
    <w:rsid w:val="00676729"/>
    <w:rsid w:val="00721A09"/>
    <w:rsid w:val="00724DAA"/>
    <w:rsid w:val="00742D61"/>
    <w:rsid w:val="00761AEA"/>
    <w:rsid w:val="00772131"/>
    <w:rsid w:val="00796FBB"/>
    <w:rsid w:val="007B20A9"/>
    <w:rsid w:val="00807512"/>
    <w:rsid w:val="00810BED"/>
    <w:rsid w:val="00816F84"/>
    <w:rsid w:val="00832E55"/>
    <w:rsid w:val="0084568F"/>
    <w:rsid w:val="00845AA7"/>
    <w:rsid w:val="008514CD"/>
    <w:rsid w:val="00893C07"/>
    <w:rsid w:val="00897CD1"/>
    <w:rsid w:val="008C3ABD"/>
    <w:rsid w:val="008D376A"/>
    <w:rsid w:val="008F762B"/>
    <w:rsid w:val="00920986"/>
    <w:rsid w:val="00924A8D"/>
    <w:rsid w:val="009400F5"/>
    <w:rsid w:val="00990AF1"/>
    <w:rsid w:val="009A14D6"/>
    <w:rsid w:val="00A35BCF"/>
    <w:rsid w:val="00A84D9C"/>
    <w:rsid w:val="00A96FCB"/>
    <w:rsid w:val="00AB029E"/>
    <w:rsid w:val="00AB4943"/>
    <w:rsid w:val="00AD01DD"/>
    <w:rsid w:val="00B13E03"/>
    <w:rsid w:val="00BB2EE6"/>
    <w:rsid w:val="00BB5507"/>
    <w:rsid w:val="00BD339F"/>
    <w:rsid w:val="00C04DB6"/>
    <w:rsid w:val="00C45738"/>
    <w:rsid w:val="00C50FCF"/>
    <w:rsid w:val="00C53528"/>
    <w:rsid w:val="00C93BDD"/>
    <w:rsid w:val="00CA2757"/>
    <w:rsid w:val="00D04628"/>
    <w:rsid w:val="00D10B51"/>
    <w:rsid w:val="00D13B81"/>
    <w:rsid w:val="00D17CE8"/>
    <w:rsid w:val="00D219AA"/>
    <w:rsid w:val="00D36E92"/>
    <w:rsid w:val="00D73D62"/>
    <w:rsid w:val="00DD5524"/>
    <w:rsid w:val="00E01FC6"/>
    <w:rsid w:val="00E0523D"/>
    <w:rsid w:val="00E06A0F"/>
    <w:rsid w:val="00E329E4"/>
    <w:rsid w:val="00E420A1"/>
    <w:rsid w:val="00E860BF"/>
    <w:rsid w:val="00EB2D38"/>
    <w:rsid w:val="00EB58EE"/>
    <w:rsid w:val="00EC005A"/>
    <w:rsid w:val="00F21EBE"/>
    <w:rsid w:val="00F818E5"/>
    <w:rsid w:val="00F83E6D"/>
    <w:rsid w:val="00F9177D"/>
    <w:rsid w:val="00FA2984"/>
    <w:rsid w:val="00FB6753"/>
    <w:rsid w:val="00FC4BD5"/>
    <w:rsid w:val="00FD6C9B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eorge">
    <w:name w:val="George"/>
    <w:uiPriority w:val="99"/>
    <w:rsid w:val="00E01FC6"/>
    <w:pPr>
      <w:numPr>
        <w:numId w:val="1"/>
      </w:numPr>
    </w:pPr>
  </w:style>
  <w:style w:type="table" w:styleId="TableGrid">
    <w:name w:val="Table Grid"/>
    <w:basedOn w:val="TableNormal"/>
    <w:uiPriority w:val="59"/>
    <w:rsid w:val="00816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B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751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0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628"/>
  </w:style>
  <w:style w:type="paragraph" w:styleId="Footer">
    <w:name w:val="footer"/>
    <w:basedOn w:val="Normal"/>
    <w:link w:val="FooterChar"/>
    <w:uiPriority w:val="99"/>
    <w:unhideWhenUsed/>
    <w:rsid w:val="00D0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28"/>
  </w:style>
  <w:style w:type="character" w:styleId="FollowedHyperlink">
    <w:name w:val="FollowedHyperlink"/>
    <w:basedOn w:val="DefaultParagraphFont"/>
    <w:uiPriority w:val="99"/>
    <w:semiHidden/>
    <w:unhideWhenUsed/>
    <w:rsid w:val="008C3A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siness-central.co.uk/wbc-business-blog-december-2020/" TargetMode="External"/><Relationship Id="rId18" Type="http://schemas.openxmlformats.org/officeDocument/2006/relationships/hyperlink" Target="https://www.gbslepgrowthhub.co.uk/programmes/peer-networks" TargetMode="External"/><Relationship Id="rId26" Type="http://schemas.openxmlformats.org/officeDocument/2006/relationships/hyperlink" Target="https://www.birmingham.gov.uk/info/20139/support_for_business/1045/apply_for_property_investment_programme_pip_grant_scheme_part_of_the_erdf/3" TargetMode="External"/><Relationship Id="rId39" Type="http://schemas.openxmlformats.org/officeDocument/2006/relationships/hyperlink" Target="https://www.sustainabilitywestmidlands.org.uk/news/the-low-carbon-growth-support-project/" TargetMode="External"/><Relationship Id="rId21" Type="http://schemas.openxmlformats.org/officeDocument/2006/relationships/hyperlink" Target="https://www.worcestershire.gov.uk/info/20800/elevate_worcestershire" TargetMode="External"/><Relationship Id="rId34" Type="http://schemas.openxmlformats.org/officeDocument/2006/relationships/hyperlink" Target="https://www.bromsgrove.gov.uk/news/2020/businesses-affected-by-coronavirus-restrictions-urged-to-apply-for-grants.aspx" TargetMode="External"/><Relationship Id="rId42" Type="http://schemas.openxmlformats.org/officeDocument/2006/relationships/hyperlink" Target="https://www.worcestershire.gov.uk/info/20812/here2help_business_agriculture_and_horticulture_business_grants" TargetMode="External"/><Relationship Id="rId47" Type="http://schemas.openxmlformats.org/officeDocument/2006/relationships/hyperlink" Target="https://www.business-central.co.uk/elevate/" TargetMode="External"/><Relationship Id="rId50" Type="http://schemas.openxmlformats.org/officeDocument/2006/relationships/hyperlink" Target="https://www.sustainabilitywestmidlands.org.uk/news/the-low-carbon-growth-support-project/" TargetMode="External"/><Relationship Id="rId55" Type="http://schemas.openxmlformats.org/officeDocument/2006/relationships/hyperlink" Target="https://www.nwedr.org.uk/invest/business-support/training-skills-and-employment/apprenticeships/" TargetMode="External"/><Relationship Id="rId63" Type="http://schemas.openxmlformats.org/officeDocument/2006/relationships/hyperlink" Target="https://www.business-central.co.uk/proof-of-concept/" TargetMode="External"/><Relationship Id="rId68" Type="http://schemas.openxmlformats.org/officeDocument/2006/relationships/hyperlink" Target="https://winn-hub.com/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wedr.org.uk/invest/business-support/grants-and-funding/booster-grant/" TargetMode="External"/><Relationship Id="rId29" Type="http://schemas.openxmlformats.org/officeDocument/2006/relationships/hyperlink" Target="https://www.nwedr.org.uk/invest/business-support/training-skills-and-employment/apprenticeshi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wedr.org.uk/invest/business-support/grants-and-funding/pre-start-and-early-stage-business/" TargetMode="External"/><Relationship Id="rId24" Type="http://schemas.openxmlformats.org/officeDocument/2006/relationships/hyperlink" Target="https://www.sustainabilitywestmidlands.org.uk/news/the-low-carbon-growth-support-project/" TargetMode="External"/><Relationship Id="rId32" Type="http://schemas.openxmlformats.org/officeDocument/2006/relationships/hyperlink" Target="https://www.serco-ese.com/skills-support-for-the-workforce/regions/worcestershire" TargetMode="External"/><Relationship Id="rId37" Type="http://schemas.openxmlformats.org/officeDocument/2006/relationships/hyperlink" Target="https://www.business-central.co.uk/locop/" TargetMode="External"/><Relationship Id="rId40" Type="http://schemas.openxmlformats.org/officeDocument/2006/relationships/hyperlink" Target="https://www.gbslepgrowthhub.co.uk/programmes/peer-networks" TargetMode="External"/><Relationship Id="rId45" Type="http://schemas.openxmlformats.org/officeDocument/2006/relationships/hyperlink" Target="https://www.worcestershire.gov.uk/info/20811/here2help_business_covid-19_response_grants" TargetMode="External"/><Relationship Id="rId53" Type="http://schemas.openxmlformats.org/officeDocument/2006/relationships/hyperlink" Target="https://www.wyreforestdc.gov.uk/business-and-work/apprenticeships.aspx" TargetMode="External"/><Relationship Id="rId58" Type="http://schemas.openxmlformats.org/officeDocument/2006/relationships/hyperlink" Target="mailto:georgina.harris@nwedr.org.uk" TargetMode="External"/><Relationship Id="rId66" Type="http://schemas.openxmlformats.org/officeDocument/2006/relationships/hyperlink" Target="https://www.business-central.co.uk/small-business-support-schemes-small-business-leadership-program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usiness-central.co.uk/manufacturing-growth-programme-grant-scheme/" TargetMode="External"/><Relationship Id="rId23" Type="http://schemas.openxmlformats.org/officeDocument/2006/relationships/hyperlink" Target="https://www.business-central.co.uk/proof-of-concept/" TargetMode="External"/><Relationship Id="rId28" Type="http://schemas.openxmlformats.org/officeDocument/2006/relationships/hyperlink" Target="https://www.nwedr.org.uk/invest/business-support/training-skills-and-employment/apprenticeships/" TargetMode="External"/><Relationship Id="rId36" Type="http://schemas.openxmlformats.org/officeDocument/2006/relationships/hyperlink" Target="https://www.worcestershire.gov.uk/info/20812/here2help_business_agriculture_and_horticulture_business_grants" TargetMode="External"/><Relationship Id="rId49" Type="http://schemas.openxmlformats.org/officeDocument/2006/relationships/hyperlink" Target="https://www.worcestershire.gov.uk/info/20829/here2_help_business_kickstart_scheme" TargetMode="External"/><Relationship Id="rId57" Type="http://schemas.openxmlformats.org/officeDocument/2006/relationships/hyperlink" Target="https://www.nwedr.org.uk/invest/business-support/grants-and-funding/booster-grant/" TargetMode="External"/><Relationship Id="rId61" Type="http://schemas.openxmlformats.org/officeDocument/2006/relationships/hyperlink" Target="https://www.gbslepgrowthhub.co.uk/programmes/peer-networks" TargetMode="External"/><Relationship Id="rId10" Type="http://schemas.openxmlformats.org/officeDocument/2006/relationships/hyperlink" Target="https://www.business-central.co.uk/eworcestershire/" TargetMode="External"/><Relationship Id="rId19" Type="http://schemas.openxmlformats.org/officeDocument/2006/relationships/hyperlink" Target="https://www.business-central.co.uk/wbc-business-blog-december-2020/" TargetMode="External"/><Relationship Id="rId31" Type="http://schemas.openxmlformats.org/officeDocument/2006/relationships/hyperlink" Target="https://www.worcestershire.gov.uk/info/20829/here2_help_business_kickstart_scheme" TargetMode="External"/><Relationship Id="rId44" Type="http://schemas.openxmlformats.org/officeDocument/2006/relationships/hyperlink" Target="https://bcuadvantage.co.uk/event/e4s-workshop-1-analysing-your-growth-journey-purpose-vision-and-values/" TargetMode="External"/><Relationship Id="rId52" Type="http://schemas.openxmlformats.org/officeDocument/2006/relationships/hyperlink" Target="https://www.business-central.co.uk/manufacturing-growth-programme-grant-scheme/" TargetMode="External"/><Relationship Id="rId60" Type="http://schemas.openxmlformats.org/officeDocument/2006/relationships/hyperlink" Target="mailto:georgina.harris@nwedr.org.uk" TargetMode="External"/><Relationship Id="rId65" Type="http://schemas.openxmlformats.org/officeDocument/2006/relationships/hyperlink" Target="https://www.serco-ese.com/skills-support-for-the-workforce/regions/worcestersh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uadvantage.co.uk/event/e4s-workshop-1-analysing-your-growth-journey-purpose-vision-and-values/" TargetMode="External"/><Relationship Id="rId14" Type="http://schemas.openxmlformats.org/officeDocument/2006/relationships/hyperlink" Target="https://www.worcestershire.gov.uk/info/20800/elevate_worcestershire" TargetMode="External"/><Relationship Id="rId22" Type="http://schemas.openxmlformats.org/officeDocument/2006/relationships/hyperlink" Target="https://hwchamber.co.uk/here2help-business-adapt-business-support-for-worcestershire-businesses/" TargetMode="External"/><Relationship Id="rId27" Type="http://schemas.openxmlformats.org/officeDocument/2006/relationships/hyperlink" Target="https://www.wyreforestdc.gov.uk/business-and-work/apprenticeships.aspx" TargetMode="External"/><Relationship Id="rId30" Type="http://schemas.openxmlformats.org/officeDocument/2006/relationships/hyperlink" Target="https://www.worcestershire.gov.uk/info/20810/here2help_business_develop_-_graduate_programme" TargetMode="External"/><Relationship Id="rId35" Type="http://schemas.openxmlformats.org/officeDocument/2006/relationships/hyperlink" Target="http://www.wyreforestdc.gov.uk/arg" TargetMode="External"/><Relationship Id="rId43" Type="http://schemas.openxmlformats.org/officeDocument/2006/relationships/hyperlink" Target="https://www.business-central.co.uk/beep/" TargetMode="External"/><Relationship Id="rId48" Type="http://schemas.openxmlformats.org/officeDocument/2006/relationships/hyperlink" Target="https://www.enterpriseforsuccess.co.uk/" TargetMode="External"/><Relationship Id="rId56" Type="http://schemas.openxmlformats.org/officeDocument/2006/relationships/hyperlink" Target="mailto:georgina.harris@nwedr.org.uk" TargetMode="External"/><Relationship Id="rId64" Type="http://schemas.openxmlformats.org/officeDocument/2006/relationships/hyperlink" Target="https://www.gbslepgrowthhub.co.uk/programmes/property-investment-programme-pip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enterpriseforsuccess.co.uk/" TargetMode="External"/><Relationship Id="rId51" Type="http://schemas.openxmlformats.org/officeDocument/2006/relationships/hyperlink" Target="https://www.business-central.co.uk/locop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bslepgrowthhub.co.uk/programmes/peer-networks" TargetMode="External"/><Relationship Id="rId17" Type="http://schemas.openxmlformats.org/officeDocument/2006/relationships/hyperlink" Target="https://www.business-central.co.uk/small-business-support-schemes-small-business-leadership-programme/" TargetMode="External"/><Relationship Id="rId25" Type="http://schemas.openxmlformats.org/officeDocument/2006/relationships/hyperlink" Target="https://winn-hub.com/" TargetMode="External"/><Relationship Id="rId33" Type="http://schemas.openxmlformats.org/officeDocument/2006/relationships/hyperlink" Target="https://www.redditchbc.gov.uk/news/2020/businesses-affected-by-restrictions-urged-to-apply-for-coronavirus-support-grants.aspx" TargetMode="External"/><Relationship Id="rId38" Type="http://schemas.openxmlformats.org/officeDocument/2006/relationships/hyperlink" Target="https://www.business-central.co.uk/beep/" TargetMode="External"/><Relationship Id="rId46" Type="http://schemas.openxmlformats.org/officeDocument/2006/relationships/hyperlink" Target="https://www.worcestershire.gov.uk/info/20810/here2help_business_develop_-_graduate_programme" TargetMode="External"/><Relationship Id="rId59" Type="http://schemas.openxmlformats.org/officeDocument/2006/relationships/hyperlink" Target="https://www.nwedr.org.uk/invest/business-support/grants-and-funding/pre-start-and-early-stage-business/" TargetMode="External"/><Relationship Id="rId67" Type="http://schemas.openxmlformats.org/officeDocument/2006/relationships/hyperlink" Target="https://www.worcestershire.gov.uk/info/20808/here2help_business_sustain_and_grow_grants" TargetMode="External"/><Relationship Id="rId20" Type="http://schemas.openxmlformats.org/officeDocument/2006/relationships/hyperlink" Target="https://www.worcestershire.gov.uk/info/20808/here2help_business_sustain_and_grow_grants" TargetMode="External"/><Relationship Id="rId41" Type="http://schemas.openxmlformats.org/officeDocument/2006/relationships/hyperlink" Target="https://www.business-central.co.uk/wbc-business-blog-december-2020/" TargetMode="External"/><Relationship Id="rId54" Type="http://schemas.openxmlformats.org/officeDocument/2006/relationships/hyperlink" Target="https://www.nwedr.org.uk/invest/business-support/training-skills-and-employment/apprenticeships/" TargetMode="External"/><Relationship Id="rId62" Type="http://schemas.openxmlformats.org/officeDocument/2006/relationships/hyperlink" Target="https://www.business-central.co.uk/wbc-business-blog-december-2020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2099</Words>
  <Characters>11970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GeorginaH</dc:creator>
  <cp:lastModifiedBy>GeorgiaL</cp:lastModifiedBy>
  <cp:revision>2</cp:revision>
  <dcterms:created xsi:type="dcterms:W3CDTF">2021-01-05T15:12:00Z</dcterms:created>
  <dcterms:modified xsi:type="dcterms:W3CDTF">2021-01-05T15:12:00Z</dcterms:modified>
</cp:coreProperties>
</file>